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8951"/>
      </w:tblGrid>
      <w:tr w:rsidR="00000000" w14:paraId="63BCE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C76C8F" w14:textId="77777777" w:rsidR="00000000" w:rsidRDefault="00F37CF4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C92C6" w14:textId="77777777" w:rsidR="00000000" w:rsidRDefault="00F37CF4">
            <w:pPr>
              <w:pStyle w:val="TableParagraph"/>
              <w:kinsoku w:val="0"/>
              <w:overflowPunct w:val="0"/>
              <w:ind w:left="9"/>
              <w:jc w:val="center"/>
              <w:rPr>
                <w:b/>
                <w:bCs/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9430" w14:textId="77777777" w:rsidR="00000000" w:rsidRDefault="00F37CF4">
            <w:pPr>
              <w:pStyle w:val="TableParagraph"/>
              <w:kinsoku w:val="0"/>
              <w:overflowPunct w:val="0"/>
              <w:spacing w:before="1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Verbale del direttore dell’esecuzione di sospensione dell’</w:t>
            </w:r>
            <w:r>
              <w:rPr>
                <w:sz w:val="20"/>
                <w:szCs w:val="20"/>
              </w:rPr>
              <w:t>esecuzione del contratto per ragioni eccezionali ex art. 107, comma 1 del d.lgs. n. 50/2016</w:t>
            </w:r>
          </w:p>
        </w:tc>
      </w:tr>
    </w:tbl>
    <w:p w14:paraId="604E472C" w14:textId="77777777" w:rsidR="00000000" w:rsidRDefault="00F37CF4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12"/>
          <w:szCs w:val="12"/>
        </w:rPr>
      </w:pPr>
    </w:p>
    <w:p w14:paraId="360D4E48" w14:textId="77777777" w:rsidR="00000000" w:rsidRDefault="00F37CF4">
      <w:pPr>
        <w:pStyle w:val="Corpotesto"/>
        <w:kinsoku w:val="0"/>
        <w:overflowPunct w:val="0"/>
        <w:spacing w:before="100" w:line="243" w:lineRule="exact"/>
        <w:ind w:left="2127" w:right="2074"/>
        <w:jc w:val="center"/>
      </w:pPr>
      <w:r>
        <w:t>Comune di ……………</w:t>
      </w:r>
    </w:p>
    <w:p w14:paraId="3780FE31" w14:textId="77777777" w:rsidR="00000000" w:rsidRDefault="00F37CF4">
      <w:pPr>
        <w:pStyle w:val="Corpotesto"/>
        <w:kinsoku w:val="0"/>
        <w:overflowPunct w:val="0"/>
        <w:spacing w:line="242" w:lineRule="exact"/>
        <w:ind w:left="2131" w:right="2073"/>
        <w:jc w:val="center"/>
      </w:pPr>
      <w:r>
        <w:t>Provincia di ……………</w:t>
      </w:r>
    </w:p>
    <w:p w14:paraId="6AA47610" w14:textId="77777777" w:rsidR="00000000" w:rsidRDefault="00F37CF4">
      <w:pPr>
        <w:pStyle w:val="Corpotesto"/>
        <w:kinsoku w:val="0"/>
        <w:overflowPunct w:val="0"/>
        <w:spacing w:line="242" w:lineRule="exact"/>
        <w:ind w:left="2131" w:right="2074"/>
        <w:jc w:val="center"/>
      </w:pPr>
      <w:r>
        <w:t>Regione ………………………</w:t>
      </w:r>
    </w:p>
    <w:p w14:paraId="425242F7" w14:textId="77777777" w:rsidR="00000000" w:rsidRDefault="00F37CF4">
      <w:pPr>
        <w:pStyle w:val="Corpotesto"/>
        <w:kinsoku w:val="0"/>
        <w:overflowPunct w:val="0"/>
        <w:spacing w:line="243" w:lineRule="exact"/>
        <w:ind w:left="2131" w:right="2074"/>
        <w:jc w:val="center"/>
      </w:pPr>
      <w:r>
        <w:t>Azienda Sanitaria Locale / Azienda Ospedaliera ……………..</w:t>
      </w:r>
    </w:p>
    <w:p w14:paraId="68DFE0EF" w14:textId="77777777" w:rsidR="00000000" w:rsidRDefault="00F37CF4">
      <w:pPr>
        <w:pStyle w:val="Corpotesto"/>
        <w:kinsoku w:val="0"/>
        <w:overflowPunct w:val="0"/>
        <w:spacing w:before="1" w:line="243" w:lineRule="exact"/>
        <w:ind w:left="2131" w:right="2074"/>
        <w:jc w:val="center"/>
      </w:pPr>
      <w:r>
        <w:t>Azienda Speciale ………………</w:t>
      </w:r>
    </w:p>
    <w:p w14:paraId="6FC51D8B" w14:textId="77777777" w:rsidR="00000000" w:rsidRDefault="00F37CF4">
      <w:pPr>
        <w:pStyle w:val="Corpotesto"/>
        <w:kinsoku w:val="0"/>
        <w:overflowPunct w:val="0"/>
        <w:spacing w:line="242" w:lineRule="exact"/>
        <w:ind w:left="2131" w:right="2074"/>
        <w:jc w:val="center"/>
      </w:pPr>
      <w:r>
        <w:t>Ente ………………………………..</w:t>
      </w:r>
    </w:p>
    <w:p w14:paraId="780B4CD6" w14:textId="77777777" w:rsidR="00000000" w:rsidRDefault="00F37CF4">
      <w:pPr>
        <w:pStyle w:val="Corpotesto"/>
        <w:kinsoku w:val="0"/>
        <w:overflowPunct w:val="0"/>
        <w:spacing w:line="243" w:lineRule="exact"/>
        <w:ind w:left="2131" w:right="2074"/>
        <w:jc w:val="center"/>
      </w:pPr>
      <w:r>
        <w:t>Società</w:t>
      </w:r>
      <w:r>
        <w:rPr>
          <w:spacing w:val="-8"/>
        </w:rPr>
        <w:t xml:space="preserve"> </w:t>
      </w:r>
      <w:r>
        <w:t>…………………………</w:t>
      </w:r>
    </w:p>
    <w:p w14:paraId="648FAAF2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769DF3D5" w14:textId="77777777" w:rsidR="00000000" w:rsidRDefault="00F37CF4">
      <w:pPr>
        <w:pStyle w:val="Corpotesto"/>
        <w:kinsoku w:val="0"/>
        <w:overflowPunct w:val="0"/>
        <w:ind w:left="2131" w:right="2073"/>
        <w:jc w:val="center"/>
      </w:pPr>
      <w:r>
        <w:t>Settore/Servizio</w:t>
      </w:r>
      <w:r>
        <w:rPr>
          <w:spacing w:val="-12"/>
        </w:rPr>
        <w:t xml:space="preserve"> </w:t>
      </w:r>
      <w:r>
        <w:t>…………..</w:t>
      </w:r>
    </w:p>
    <w:p w14:paraId="24A01E21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1"/>
          <w:szCs w:val="11"/>
        </w:rPr>
      </w:pPr>
    </w:p>
    <w:p w14:paraId="2DB09342" w14:textId="77777777" w:rsidR="00000000" w:rsidRDefault="00F37CF4">
      <w:pPr>
        <w:pStyle w:val="Corpotesto"/>
        <w:kinsoku w:val="0"/>
        <w:overflowPunct w:val="0"/>
        <w:spacing w:before="99"/>
      </w:pPr>
      <w:r>
        <w:t>Prot. gen. n. ……….</w:t>
      </w:r>
    </w:p>
    <w:p w14:paraId="6A0E1873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39CCECF0" w14:textId="77777777" w:rsidR="00000000" w:rsidRDefault="00F37CF4">
      <w:pPr>
        <w:pStyle w:val="Corpotesto"/>
        <w:kinsoku w:val="0"/>
        <w:overflowPunct w:val="0"/>
      </w:pPr>
      <w:r>
        <w:rPr>
          <w:b/>
          <w:bCs/>
        </w:rPr>
        <w:t xml:space="preserve">Oggetto: </w:t>
      </w:r>
      <w:r>
        <w:t>verbale di sospensione dell’esecuzione dell’appalto di lavori di / di servizi di / di forniture di …………………………………………………………………</w:t>
      </w:r>
    </w:p>
    <w:p w14:paraId="05AA8204" w14:textId="77777777" w:rsidR="00000000" w:rsidRDefault="00F37CF4">
      <w:pPr>
        <w:pStyle w:val="Corpotesto"/>
        <w:kinsoku w:val="0"/>
        <w:overflowPunct w:val="0"/>
        <w:ind w:left="0"/>
      </w:pPr>
    </w:p>
    <w:p w14:paraId="794A8A39" w14:textId="77777777" w:rsidR="00000000" w:rsidRDefault="00F37CF4">
      <w:pPr>
        <w:pStyle w:val="Titolo2"/>
        <w:kinsoku w:val="0"/>
        <w:overflowPunct w:val="0"/>
        <w:spacing w:before="1"/>
        <w:ind w:left="2129"/>
      </w:pPr>
      <w:r>
        <w:t>Il direttore dei lavori / il direttore dell’esecuzione</w:t>
      </w:r>
    </w:p>
    <w:p w14:paraId="3BA5A471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5CA26714" w14:textId="77777777" w:rsidR="00000000" w:rsidRDefault="00F37CF4">
      <w:pPr>
        <w:pStyle w:val="Corpotesto"/>
        <w:kinsoku w:val="0"/>
        <w:overflowPunct w:val="0"/>
      </w:pPr>
      <w:r>
        <w:t>Premesso:</w:t>
      </w:r>
    </w:p>
    <w:p w14:paraId="5D5956E9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47681105" w14:textId="77777777" w:rsidR="00000000" w:rsidRDefault="00F37CF4">
      <w:pPr>
        <w:pStyle w:val="Corpotesto"/>
        <w:tabs>
          <w:tab w:val="left" w:leader="dot" w:pos="5440"/>
        </w:tabs>
        <w:kinsoku w:val="0"/>
        <w:overflowPunct w:val="0"/>
        <w:spacing w:line="243" w:lineRule="exact"/>
      </w:pPr>
      <w:r>
        <w:t>- che con determinazione n.</w:t>
      </w:r>
      <w:r>
        <w:rPr>
          <w:spacing w:val="20"/>
        </w:rPr>
        <w:t xml:space="preserve"> </w:t>
      </w:r>
      <w:r>
        <w:t>……</w:t>
      </w:r>
      <w:r>
        <w:rPr>
          <w:spacing w:val="4"/>
        </w:rPr>
        <w:t xml:space="preserve"> </w:t>
      </w:r>
      <w:r>
        <w:t>del</w:t>
      </w:r>
      <w:r>
        <w:tab/>
        <w:t>è stato aggiudicato all’operatore</w:t>
      </w:r>
      <w:r>
        <w:rPr>
          <w:spacing w:val="13"/>
        </w:rPr>
        <w:t xml:space="preserve"> </w:t>
      </w:r>
      <w:r>
        <w:t>economico</w:t>
      </w:r>
    </w:p>
    <w:p w14:paraId="7E61C7A0" w14:textId="77777777" w:rsidR="00000000" w:rsidRDefault="00F37CF4">
      <w:pPr>
        <w:pStyle w:val="Corpotesto"/>
        <w:tabs>
          <w:tab w:val="left" w:pos="1922"/>
          <w:tab w:val="left" w:pos="3017"/>
          <w:tab w:val="left" w:pos="3439"/>
          <w:tab w:val="left" w:pos="4235"/>
          <w:tab w:val="left" w:pos="4655"/>
          <w:tab w:val="left" w:pos="4987"/>
          <w:tab w:val="left" w:pos="5867"/>
          <w:tab w:val="left" w:pos="6287"/>
          <w:tab w:val="left" w:pos="7813"/>
          <w:tab w:val="left" w:pos="8143"/>
          <w:tab w:val="left" w:pos="8565"/>
          <w:tab w:val="left" w:pos="9669"/>
        </w:tabs>
        <w:kinsoku w:val="0"/>
        <w:overflowPunct w:val="0"/>
        <w:spacing w:line="242" w:lineRule="exact"/>
      </w:pPr>
      <w:r>
        <w:t>………………………</w:t>
      </w:r>
      <w:r>
        <w:tab/>
        <w:t>l’appalto</w:t>
      </w:r>
      <w:r>
        <w:tab/>
        <w:t>di</w:t>
      </w:r>
      <w:r>
        <w:tab/>
        <w:t>lavori</w:t>
      </w:r>
      <w:r>
        <w:tab/>
        <w:t>di</w:t>
      </w:r>
      <w:r>
        <w:tab/>
        <w:t>/</w:t>
      </w:r>
      <w:r>
        <w:tab/>
        <w:t>servizi</w:t>
      </w:r>
      <w:r>
        <w:tab/>
        <w:t>di</w:t>
      </w:r>
      <w:r>
        <w:tab/>
        <w:t>…………………..</w:t>
      </w:r>
      <w:r>
        <w:tab/>
        <w:t>/</w:t>
      </w:r>
      <w:r>
        <w:tab/>
        <w:t>di</w:t>
      </w:r>
      <w:r>
        <w:tab/>
        <w:t>forniture</w:t>
      </w:r>
      <w:r>
        <w:tab/>
        <w:t>di</w:t>
      </w:r>
    </w:p>
    <w:p w14:paraId="08344B07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………………………………….., per …………………………., presso …………………………, con durata dal ……………</w:t>
      </w:r>
    </w:p>
    <w:p w14:paraId="592EEF6F" w14:textId="77777777" w:rsidR="00000000" w:rsidRDefault="00F37CF4">
      <w:pPr>
        <w:pStyle w:val="Corpotesto"/>
        <w:tabs>
          <w:tab w:val="left" w:leader="dot" w:pos="2091"/>
        </w:tabs>
        <w:kinsoku w:val="0"/>
        <w:overflowPunct w:val="0"/>
        <w:spacing w:before="2"/>
      </w:pPr>
      <w:r>
        <w:t>al</w:t>
      </w:r>
      <w:r>
        <w:tab/>
        <w:t>;</w:t>
      </w:r>
    </w:p>
    <w:p w14:paraId="78A44F63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52866F8A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87"/>
        </w:tabs>
        <w:kinsoku w:val="0"/>
        <w:overflowPunct w:val="0"/>
        <w:ind w:left="486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……………..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stato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stipulato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contratto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suddetto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appalto,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rep.</w:t>
      </w:r>
    </w:p>
    <w:p w14:paraId="0A71F49A" w14:textId="77777777" w:rsidR="00000000" w:rsidRDefault="00F37CF4">
      <w:pPr>
        <w:pStyle w:val="Corpotesto"/>
        <w:kinsoku w:val="0"/>
        <w:overflowPunct w:val="0"/>
        <w:spacing w:before="2"/>
      </w:pPr>
      <w:r>
        <w:t>……………………..;</w:t>
      </w:r>
    </w:p>
    <w:p w14:paraId="50C167E6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26BBC5FD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5"/>
          <w:tab w:val="left" w:leader="dot" w:pos="6881"/>
        </w:tabs>
        <w:kinsoku w:val="0"/>
        <w:overflowPunct w:val="0"/>
        <w:ind w:left="374" w:hanging="163"/>
        <w:rPr>
          <w:sz w:val="20"/>
          <w:szCs w:val="20"/>
        </w:rPr>
      </w:pPr>
      <w:r>
        <w:rPr>
          <w:sz w:val="20"/>
          <w:szCs w:val="20"/>
        </w:rPr>
        <w:t>che il contratto è in corso di esecuzione, a far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z w:val="20"/>
          <w:szCs w:val="20"/>
        </w:rPr>
        <w:tab/>
        <w:t>;</w:t>
      </w:r>
    </w:p>
    <w:p w14:paraId="0CA72FD0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04E1FB2F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08"/>
          <w:tab w:val="left" w:leader="dot" w:pos="3926"/>
        </w:tabs>
        <w:kinsoku w:val="0"/>
        <w:overflowPunct w:val="0"/>
        <w:ind w:right="152" w:firstLine="0"/>
        <w:rPr>
          <w:sz w:val="20"/>
          <w:szCs w:val="20"/>
        </w:rPr>
      </w:pPr>
      <w:r>
        <w:rPr>
          <w:sz w:val="20"/>
          <w:szCs w:val="20"/>
        </w:rPr>
        <w:t>che in data ……….. con verbale ………………. si è</w:t>
      </w:r>
      <w:r>
        <w:rPr>
          <w:sz w:val="20"/>
          <w:szCs w:val="20"/>
        </w:rPr>
        <w:t xml:space="preserve"> provveduto alla consegna dei lavori presso l’area</w:t>
      </w:r>
      <w:r>
        <w:rPr>
          <w:sz w:val="20"/>
          <w:szCs w:val="20"/>
        </w:rPr>
        <w:tab/>
        <w:t>;</w:t>
      </w:r>
    </w:p>
    <w:p w14:paraId="6C6DEB86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14:paraId="4FF16F63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42"/>
          <w:tab w:val="left" w:leader="dot" w:pos="6578"/>
        </w:tabs>
        <w:kinsoku w:val="0"/>
        <w:overflowPunct w:val="0"/>
        <w:ind w:right="152" w:firstLine="0"/>
        <w:rPr>
          <w:sz w:val="20"/>
          <w:szCs w:val="20"/>
        </w:rPr>
      </w:pPr>
      <w:r>
        <w:rPr>
          <w:sz w:val="20"/>
          <w:szCs w:val="20"/>
        </w:rPr>
        <w:t>che con provvedimento n. ………. del ……………… è stato nominato direttore dei lavori / dell’esecuzione per l’appalto il sig. / dott.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ing</w:t>
      </w:r>
      <w:r>
        <w:rPr>
          <w:sz w:val="20"/>
          <w:szCs w:val="20"/>
        </w:rPr>
        <w:tab/>
        <w:t>;</w:t>
      </w:r>
    </w:p>
    <w:p w14:paraId="7C4AFE9B" w14:textId="77777777" w:rsidR="00000000" w:rsidRDefault="00F37CF4">
      <w:pPr>
        <w:pStyle w:val="Corpotesto"/>
        <w:kinsoku w:val="0"/>
        <w:overflowPunct w:val="0"/>
        <w:ind w:left="0"/>
      </w:pPr>
    </w:p>
    <w:p w14:paraId="641671C0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63"/>
        </w:tabs>
        <w:kinsoku w:val="0"/>
        <w:overflowPunct w:val="0"/>
        <w:spacing w:before="1"/>
        <w:ind w:left="462" w:hanging="251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l’operatore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economico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ha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installato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cantiere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avviato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lavori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far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</w:p>
    <w:p w14:paraId="4C16ACE3" w14:textId="77777777" w:rsidR="00000000" w:rsidRDefault="00F37CF4">
      <w:pPr>
        <w:pStyle w:val="Corpotesto"/>
        <w:kinsoku w:val="0"/>
        <w:overflowPunct w:val="0"/>
        <w:spacing w:before="1" w:line="480" w:lineRule="auto"/>
        <w:ind w:right="7636"/>
      </w:pPr>
      <w:r>
        <w:rPr>
          <w:w w:val="95"/>
        </w:rPr>
        <w:t xml:space="preserve">………………………; </w:t>
      </w:r>
      <w:r>
        <w:t>Tenuto conto:</w:t>
      </w:r>
    </w:p>
    <w:p w14:paraId="1CF36E03" w14:textId="24C2ECEF" w:rsidR="00000000" w:rsidRDefault="00511613">
      <w:pPr>
        <w:pStyle w:val="Corpotesto"/>
        <w:kinsoku w:val="0"/>
        <w:overflowPunct w:val="0"/>
        <w:ind w:left="184"/>
      </w:pPr>
      <w:r>
        <w:rPr>
          <w:noProof/>
        </w:rPr>
        <mc:AlternateContent>
          <mc:Choice Requires="wps">
            <w:drawing>
              <wp:inline distT="0" distB="0" distL="0" distR="0" wp14:anchorId="3AC3E338" wp14:editId="51F7A6B2">
                <wp:extent cx="6158230" cy="185229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852295"/>
                        </a:xfrm>
                        <a:prstGeom prst="rect">
                          <a:avLst/>
                        </a:prstGeom>
                        <a:solidFill>
                          <a:srgbClr val="F5FC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521C" w14:textId="77777777" w:rsidR="00000000" w:rsidRDefault="00F37CF4">
                            <w:pPr>
                              <w:pStyle w:val="Corpotesto"/>
                              <w:kinsoku w:val="0"/>
                              <w:overflowPunct w:val="0"/>
                              <w:spacing w:line="243" w:lineRule="exact"/>
                              <w:ind w:left="28"/>
                              <w:jc w:val="both"/>
                            </w:pPr>
                            <w:r>
                              <w:t>- che l’art. 107, comma 1 del d.lgs. n. 50/2016 stabilisce che:</w:t>
                            </w:r>
                          </w:p>
                          <w:p w14:paraId="2568BBF0" w14:textId="77777777" w:rsidR="00000000" w:rsidRDefault="00F37CF4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32"/>
                              </w:tabs>
                              <w:kinsoku w:val="0"/>
                              <w:overflowPunct w:val="0"/>
                              <w:ind w:right="28" w:firstLine="0"/>
                              <w:jc w:val="both"/>
                            </w:pPr>
                            <w:r>
                              <w:t>in tutti i casi in cui ricorrano circostanze speciali che impediscono in via temporanea che i lavori procedano uti</w:t>
                            </w:r>
                            <w:r>
                              <w:t xml:space="preserve">lmente a regola d'arte, e che non siano prevedibili al momento della stipulazione del contratto, il direttore dei lavori può disporre la sospensione dell'esecuzione del contratto, compilando, se possibile con l'intervento dell'esecutore o di un suo legale </w:t>
                            </w:r>
                            <w:r>
                              <w:t>rappresentante, il verbale di sospensione, con l'indicazione delle ragioni che hanno determinato l'interruzione dei lavori, nonché dello stato di avanzamento dei lavori, delle opere la cui esecuzione rimane interrotta e delle cautele adottate affinché alla</w:t>
                            </w:r>
                            <w:r>
                              <w:t xml:space="preserve"> ripresa le stesse possano essere continuate ed ultimate senza eccessivi oneri, della consistenza della forza </w:t>
                            </w:r>
                            <w:r>
                              <w:rPr>
                                <w:spacing w:val="2"/>
                              </w:rPr>
                              <w:t xml:space="preserve">lavoro </w:t>
                            </w:r>
                            <w:r>
                              <w:t>e dei mezzi d'opera esistenti in cantiere al momento della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sospensione;</w:t>
                            </w:r>
                          </w:p>
                          <w:p w14:paraId="3DFEAFC4" w14:textId="77777777" w:rsidR="00000000" w:rsidRDefault="00F37CF4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1"/>
                              </w:tabs>
                              <w:kinsoku w:val="0"/>
                              <w:overflowPunct w:val="0"/>
                              <w:ind w:right="35" w:firstLine="0"/>
                              <w:jc w:val="both"/>
                            </w:pPr>
                            <w:r>
                              <w:t>il verbale è inoltrato al responsabile del procedimento entro cinqu</w:t>
                            </w:r>
                            <w:r>
                              <w:t>e giorni dalla data della sua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redazione;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C3E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9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" fillcolor="#f5fcfd" stroked="f">
                <v:textbox inset="0,0,0,0">
                  <w:txbxContent>
                    <w:p w14:paraId="3966521C" w14:textId="77777777" w:rsidR="00000000" w:rsidRDefault="00F37CF4">
                      <w:pPr>
                        <w:pStyle w:val="Corpotesto"/>
                        <w:kinsoku w:val="0"/>
                        <w:overflowPunct w:val="0"/>
                        <w:spacing w:line="243" w:lineRule="exact"/>
                        <w:ind w:left="28"/>
                        <w:jc w:val="both"/>
                      </w:pPr>
                      <w:r>
                        <w:t>- che l’art. 107, comma 1 del d.lgs. n. 50/2016 stabilisce che:</w:t>
                      </w:r>
                    </w:p>
                    <w:p w14:paraId="2568BBF0" w14:textId="77777777" w:rsidR="00000000" w:rsidRDefault="00F37CF4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332"/>
                        </w:tabs>
                        <w:kinsoku w:val="0"/>
                        <w:overflowPunct w:val="0"/>
                        <w:ind w:right="28" w:firstLine="0"/>
                        <w:jc w:val="both"/>
                      </w:pPr>
                      <w:r>
                        <w:t>in tutti i casi in cui ricorrano circostanze speciali che impediscono in via temporanea che i lavori procedano uti</w:t>
                      </w:r>
                      <w:r>
                        <w:t xml:space="preserve">lmente a regola d'arte, e che non siano prevedibili al momento della stipulazione del contratto, il direttore dei lavori può disporre la sospensione dell'esecuzione del contratto, compilando, se possibile con l'intervento dell'esecutore o di un suo legale </w:t>
                      </w:r>
                      <w:r>
                        <w:t>rappresentante, il verbale di sospensione, con l'indicazione delle ragioni che hanno determinato l'interruzione dei lavori, nonché dello stato di avanzamento dei lavori, delle opere la cui esecuzione rimane interrotta e delle cautele adottate affinché alla</w:t>
                      </w:r>
                      <w:r>
                        <w:t xml:space="preserve"> ripresa le stesse possano essere continuate ed ultimate senza eccessivi oneri, della consistenza della forza </w:t>
                      </w:r>
                      <w:r>
                        <w:rPr>
                          <w:spacing w:val="2"/>
                        </w:rPr>
                        <w:t xml:space="preserve">lavoro </w:t>
                      </w:r>
                      <w:r>
                        <w:t>e dei mezzi d'opera esistenti in cantiere al momento della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sospensione;</w:t>
                      </w:r>
                    </w:p>
                    <w:p w14:paraId="3DFEAFC4" w14:textId="77777777" w:rsidR="00000000" w:rsidRDefault="00F37CF4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341"/>
                        </w:tabs>
                        <w:kinsoku w:val="0"/>
                        <w:overflowPunct w:val="0"/>
                        <w:ind w:right="35" w:firstLine="0"/>
                        <w:jc w:val="both"/>
                      </w:pPr>
                      <w:r>
                        <w:t>il verbale è inoltrato al responsabile del procedimento entro cinqu</w:t>
                      </w:r>
                      <w:r>
                        <w:t>e giorni dalla data della sua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redazione;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031FF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9"/>
          <w:szCs w:val="9"/>
        </w:rPr>
      </w:pPr>
    </w:p>
    <w:p w14:paraId="6B1AD35C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4"/>
        </w:tabs>
        <w:kinsoku w:val="0"/>
        <w:overflowPunct w:val="0"/>
        <w:spacing w:before="100"/>
        <w:ind w:left="383" w:hanging="172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l’art.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d.m.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49/2018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disciplina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modalità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specifiche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sospensione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</w:p>
    <w:p w14:paraId="7F2B5473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4"/>
        </w:tabs>
        <w:kinsoku w:val="0"/>
        <w:overflowPunct w:val="0"/>
        <w:spacing w:before="100"/>
        <w:ind w:left="383" w:hanging="172"/>
        <w:rPr>
          <w:sz w:val="20"/>
          <w:szCs w:val="20"/>
        </w:rPr>
        <w:sectPr w:rsidR="00000000">
          <w:type w:val="continuous"/>
          <w:pgSz w:w="11910" w:h="16840"/>
          <w:pgMar w:top="1400" w:right="980" w:bottom="280" w:left="920" w:header="720" w:footer="720" w:gutter="0"/>
          <w:cols w:space="720"/>
          <w:noEndnote/>
        </w:sectPr>
      </w:pPr>
    </w:p>
    <w:p w14:paraId="3C53AC80" w14:textId="77777777" w:rsidR="00000000" w:rsidRDefault="00F37CF4">
      <w:pPr>
        <w:pStyle w:val="Corpotesto"/>
        <w:kinsoku w:val="0"/>
        <w:overflowPunct w:val="0"/>
        <w:spacing w:before="78"/>
      </w:pPr>
      <w:r>
        <w:lastRenderedPageBreak/>
        <w:t>ripresa dei lavori;</w:t>
      </w:r>
    </w:p>
    <w:p w14:paraId="710D738D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2C16EC3F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4"/>
        </w:tabs>
        <w:kinsoku w:val="0"/>
        <w:overflowPunct w:val="0"/>
        <w:ind w:right="162" w:firstLine="0"/>
        <w:jc w:val="both"/>
        <w:rPr>
          <w:sz w:val="20"/>
          <w:szCs w:val="20"/>
        </w:rPr>
      </w:pPr>
      <w:r>
        <w:rPr>
          <w:sz w:val="20"/>
          <w:szCs w:val="20"/>
        </w:rPr>
        <w:t>che l’</w:t>
      </w:r>
      <w:r>
        <w:rPr>
          <w:sz w:val="20"/>
          <w:szCs w:val="20"/>
        </w:rPr>
        <w:t>art. 23 del d.m. n. 49/2018 disciplina le modalità specifiche per la sospensione e per la ripresa delle prestazioni di servizio / di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fornitura;</w:t>
      </w:r>
    </w:p>
    <w:p w14:paraId="067208D4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5FC95B9F" w14:textId="77777777" w:rsidR="00000000" w:rsidRDefault="00F37CF4">
      <w:pPr>
        <w:pStyle w:val="Titolo2"/>
        <w:kinsoku w:val="0"/>
        <w:overflowPunct w:val="0"/>
        <w:ind w:left="2128"/>
      </w:pPr>
      <w:r>
        <w:t>tutto ciò premesso</w:t>
      </w:r>
    </w:p>
    <w:p w14:paraId="4ACCBBDA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2B4F72E9" w14:textId="77777777" w:rsidR="00000000" w:rsidRDefault="00F37CF4">
      <w:pPr>
        <w:pStyle w:val="Corpotesto"/>
        <w:kinsoku w:val="0"/>
        <w:overflowPunct w:val="0"/>
        <w:spacing w:before="1"/>
      </w:pPr>
      <w:r>
        <w:t>si dà atto:</w:t>
      </w:r>
    </w:p>
    <w:p w14:paraId="21F830E2" w14:textId="77777777" w:rsidR="00000000" w:rsidRDefault="00F37CF4">
      <w:pPr>
        <w:pStyle w:val="Corpotesto"/>
        <w:kinsoku w:val="0"/>
        <w:overflowPunct w:val="0"/>
        <w:ind w:left="0"/>
      </w:pPr>
    </w:p>
    <w:p w14:paraId="49781894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51"/>
          <w:tab w:val="left" w:leader="dot" w:pos="9299"/>
        </w:tabs>
        <w:kinsoku w:val="0"/>
        <w:overflowPunct w:val="0"/>
        <w:spacing w:before="1"/>
        <w:ind w:right="150" w:firstLine="0"/>
        <w:jc w:val="both"/>
        <w:rPr>
          <w:sz w:val="20"/>
          <w:szCs w:val="20"/>
        </w:rPr>
      </w:pPr>
      <w:r>
        <w:rPr>
          <w:sz w:val="20"/>
          <w:szCs w:val="20"/>
        </w:rPr>
        <w:t>che in data ………………….. alle ore …………………… presso ……………………….. il direttore dei la</w:t>
      </w:r>
      <w:r>
        <w:rPr>
          <w:sz w:val="20"/>
          <w:szCs w:val="20"/>
        </w:rPr>
        <w:t xml:space="preserve">vori/dell’esecuzione, sig. / dott. / ing. ………………….., con l’intervento </w:t>
      </w:r>
      <w:r>
        <w:rPr>
          <w:sz w:val="20"/>
          <w:szCs w:val="20"/>
          <w:u w:val="single"/>
        </w:rPr>
        <w:t>in remoto mediante videoconferenza</w:t>
      </w:r>
      <w:r>
        <w:rPr>
          <w:sz w:val="20"/>
          <w:szCs w:val="20"/>
        </w:rPr>
        <w:t xml:space="preserve">    (specificare   modalità)    del   sig. </w:t>
      </w:r>
      <w:r>
        <w:rPr>
          <w:spacing w:val="60"/>
          <w:sz w:val="20"/>
          <w:szCs w:val="20"/>
        </w:rPr>
        <w:t xml:space="preserve"> </w:t>
      </w:r>
      <w:r>
        <w:rPr>
          <w:sz w:val="20"/>
          <w:szCs w:val="20"/>
        </w:rPr>
        <w:t xml:space="preserve">/  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dott</w:t>
      </w:r>
      <w:r>
        <w:rPr>
          <w:sz w:val="20"/>
          <w:szCs w:val="20"/>
        </w:rPr>
        <w:tab/>
        <w:t>quale</w:t>
      </w:r>
    </w:p>
    <w:p w14:paraId="1F53D4BD" w14:textId="77777777" w:rsidR="00000000" w:rsidRDefault="00F37CF4">
      <w:pPr>
        <w:pStyle w:val="Corpotesto"/>
        <w:kinsoku w:val="0"/>
        <w:overflowPunct w:val="0"/>
        <w:ind w:right="149"/>
        <w:jc w:val="both"/>
      </w:pPr>
      <w:r>
        <w:t>rappresentante dell’operatore economico ……………………………………. esecutore dell’appalto di lavori di /</w:t>
      </w:r>
      <w:r>
        <w:t xml:space="preserve"> servizi di / di forniture di ………………………………., ha rilevato che la diffusione del virus Covid-19 ha determinato una situazione per la quale è stata dichiarata l’emergenza e in relazione alla quale sono stati adottati vari provvedimenti finalizzati al contenim</w:t>
      </w:r>
      <w:r>
        <w:t>ento del contagio e alla migliore gestione delle situazioni di criticità derivanti dallo stesso, con la definizione di misure rivolte sia ai cittadini sia alle organizzazioni pubbliche e</w:t>
      </w:r>
      <w:r>
        <w:rPr>
          <w:spacing w:val="-18"/>
        </w:rPr>
        <w:t xml:space="preserve"> </w:t>
      </w:r>
      <w:r>
        <w:t>private;</w:t>
      </w:r>
    </w:p>
    <w:p w14:paraId="6E150A82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384111BE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5"/>
        </w:tabs>
        <w:kinsoku w:val="0"/>
        <w:overflowPunct w:val="0"/>
        <w:spacing w:line="243" w:lineRule="exact"/>
        <w:ind w:left="374" w:hanging="163"/>
        <w:jc w:val="both"/>
        <w:rPr>
          <w:sz w:val="20"/>
          <w:szCs w:val="20"/>
        </w:rPr>
      </w:pPr>
      <w:r>
        <w:rPr>
          <w:sz w:val="20"/>
          <w:szCs w:val="20"/>
        </w:rPr>
        <w:t>che l’art. 1 del d.l. n. 6/2020, conv. in l. n. 13/2020, st</w:t>
      </w:r>
      <w:r>
        <w:rPr>
          <w:sz w:val="20"/>
          <w:szCs w:val="20"/>
        </w:rPr>
        <w:t>abilisce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che:</w:t>
      </w:r>
    </w:p>
    <w:p w14:paraId="33526AE2" w14:textId="77777777" w:rsidR="00000000" w:rsidRDefault="00F37CF4">
      <w:pPr>
        <w:pStyle w:val="Paragrafoelenco"/>
        <w:numPr>
          <w:ilvl w:val="0"/>
          <w:numId w:val="5"/>
        </w:numPr>
        <w:tabs>
          <w:tab w:val="left" w:pos="518"/>
        </w:tabs>
        <w:kinsoku w:val="0"/>
        <w:overflowPunct w:val="0"/>
        <w:ind w:right="151" w:firstLine="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allo scopo di evitare il diffondersi del COVID-19, nei comuni o nelle aree nei quali risulta positiva almeno una persona per la quale non si conosce la fonte di trasmissione o comunque nei quali vi è un caso non ricond</w:t>
      </w:r>
      <w:bookmarkStart w:id="0" w:name="_GoBack"/>
      <w:bookmarkEnd w:id="0"/>
      <w:r>
        <w:rPr>
          <w:sz w:val="20"/>
          <w:szCs w:val="20"/>
        </w:rPr>
        <w:t xml:space="preserve">ucibile ad una persona proveniente da </w:t>
      </w:r>
      <w:r>
        <w:rPr>
          <w:sz w:val="20"/>
          <w:szCs w:val="20"/>
        </w:rPr>
        <w:t xml:space="preserve">un'area già interessata dal contagio del menzionato virus, le autorità competenti, con le modalità previste dall'articolo 3, commi 1 e 2 (dello stesso d.l.), sono tenute </w:t>
      </w:r>
      <w:r>
        <w:rPr>
          <w:spacing w:val="2"/>
          <w:sz w:val="20"/>
          <w:szCs w:val="20"/>
        </w:rPr>
        <w:t xml:space="preserve">ad </w:t>
      </w:r>
      <w:r>
        <w:rPr>
          <w:sz w:val="20"/>
          <w:szCs w:val="20"/>
        </w:rPr>
        <w:t>adottare ogni misura di contenimento e gestione adeguata e proporzionata all'evolve</w:t>
      </w:r>
      <w:r>
        <w:rPr>
          <w:sz w:val="20"/>
          <w:szCs w:val="20"/>
        </w:rPr>
        <w:t>rsi della situazione epidemiologica” (comma</w:t>
      </w:r>
      <w:r>
        <w:rPr>
          <w:spacing w:val="-30"/>
          <w:sz w:val="20"/>
          <w:szCs w:val="20"/>
        </w:rPr>
        <w:t xml:space="preserve"> </w:t>
      </w:r>
      <w:r>
        <w:rPr>
          <w:sz w:val="20"/>
          <w:szCs w:val="20"/>
        </w:rPr>
        <w:t>1);</w:t>
      </w:r>
    </w:p>
    <w:p w14:paraId="7BDB372A" w14:textId="77777777" w:rsidR="00000000" w:rsidRDefault="00F37CF4">
      <w:pPr>
        <w:pStyle w:val="Paragrafoelenco"/>
        <w:numPr>
          <w:ilvl w:val="0"/>
          <w:numId w:val="5"/>
        </w:numPr>
        <w:tabs>
          <w:tab w:val="left" w:pos="499"/>
        </w:tabs>
        <w:kinsoku w:val="0"/>
        <w:overflowPunct w:val="0"/>
        <w:ind w:right="1335" w:firstLine="0"/>
        <w:jc w:val="both"/>
        <w:rPr>
          <w:sz w:val="20"/>
          <w:szCs w:val="20"/>
        </w:rPr>
      </w:pPr>
      <w:r>
        <w:rPr>
          <w:sz w:val="20"/>
          <w:szCs w:val="20"/>
        </w:rPr>
        <w:t>che “tra le misure di cui al comma 1, possono essere adottate anche le</w:t>
      </w:r>
      <w:r>
        <w:rPr>
          <w:spacing w:val="-28"/>
          <w:sz w:val="20"/>
          <w:szCs w:val="20"/>
        </w:rPr>
        <w:t xml:space="preserve"> </w:t>
      </w:r>
      <w:r>
        <w:rPr>
          <w:sz w:val="20"/>
          <w:szCs w:val="20"/>
        </w:rPr>
        <w:t>seguenti: (…)</w:t>
      </w:r>
    </w:p>
    <w:p w14:paraId="23E04902" w14:textId="77777777" w:rsidR="00000000" w:rsidRDefault="00F37CF4">
      <w:pPr>
        <w:pStyle w:val="Corpotesto"/>
        <w:kinsoku w:val="0"/>
        <w:overflowPunct w:val="0"/>
        <w:ind w:right="157"/>
        <w:jc w:val="both"/>
      </w:pPr>
      <w:r>
        <w:t>k) chiusura o limitazione dell'attività</w:t>
      </w:r>
      <w:r>
        <w:t xml:space="preserve"> degli uffici pubblici, degli esercenti attività di pubblica utilità e servizi pubblici essenziali di cui agli articoli 1 e 2 della legge 12 giugno 1990, n. 146, specificamente individuati;</w:t>
      </w:r>
    </w:p>
    <w:p w14:paraId="6E5DAA37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(..)</w:t>
      </w:r>
    </w:p>
    <w:p w14:paraId="1A57EDAE" w14:textId="77777777" w:rsidR="00000000" w:rsidRDefault="00F37CF4">
      <w:pPr>
        <w:pStyle w:val="Corpotesto"/>
        <w:kinsoku w:val="0"/>
        <w:overflowPunct w:val="0"/>
        <w:ind w:right="153"/>
        <w:jc w:val="both"/>
      </w:pPr>
      <w:r>
        <w:t>o) sospensione o limitazione dello svolgimento delle attivita</w:t>
      </w:r>
      <w:r>
        <w:t>' lavorative nel comune o nell'area interessata nonche' delle attivita' lavorative degli abitanti di detti comuni o aree svolte al di fuori del comune o dell'area indicata, salvo specifiche deroghe, anche in ordine ai presupposti, ai limiti e alle modalita</w:t>
      </w:r>
      <w:r>
        <w:t>' di svolgimento del lavoro agile, previste dai provvedimenti di cui all'articolo 3” (comma 2);</w:t>
      </w:r>
    </w:p>
    <w:p w14:paraId="3A45DCB1" w14:textId="77777777" w:rsidR="00000000" w:rsidRDefault="00F37CF4">
      <w:pPr>
        <w:pStyle w:val="Corpotesto"/>
        <w:kinsoku w:val="0"/>
        <w:overflowPunct w:val="0"/>
        <w:ind w:left="0"/>
      </w:pPr>
    </w:p>
    <w:p w14:paraId="253039C9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9"/>
        </w:tabs>
        <w:kinsoku w:val="0"/>
        <w:overflowPunct w:val="0"/>
        <w:ind w:right="153" w:firstLine="0"/>
        <w:jc w:val="both"/>
        <w:rPr>
          <w:sz w:val="20"/>
          <w:szCs w:val="20"/>
        </w:rPr>
      </w:pPr>
      <w:r>
        <w:rPr>
          <w:sz w:val="20"/>
          <w:szCs w:val="20"/>
        </w:rPr>
        <w:t>che l’art. 2 dello stesso d.l. n. 6/2020 stabilisce che “le autorità competenti, con le modalità previste dall'articolo 3, commi 1 e 2, possono adottare ulteri</w:t>
      </w:r>
      <w:r>
        <w:rPr>
          <w:sz w:val="20"/>
          <w:szCs w:val="20"/>
        </w:rPr>
        <w:t>ori misure di contenimento e gestione dell'emergenza, al fine di prevenire la diffusione dell'epidemia da COVID-19 anche fuori dei casi di cui all'articolo 1, comma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1”;</w:t>
      </w:r>
    </w:p>
    <w:p w14:paraId="4625926F" w14:textId="77777777" w:rsidR="00000000" w:rsidRDefault="00F37CF4">
      <w:pPr>
        <w:pStyle w:val="Corpotesto"/>
        <w:kinsoku w:val="0"/>
        <w:overflowPunct w:val="0"/>
        <w:ind w:left="0"/>
      </w:pPr>
    </w:p>
    <w:p w14:paraId="2A6F91EE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2"/>
        </w:tabs>
        <w:kinsoku w:val="0"/>
        <w:overflowPunct w:val="0"/>
        <w:ind w:right="150" w:firstLine="0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>che tali disposizioni sono confluite nel d.l. n. 19/2020 e ulteriormente rafforzate da</w:t>
      </w:r>
      <w:r>
        <w:rPr>
          <w:sz w:val="20"/>
          <w:szCs w:val="20"/>
        </w:rPr>
        <w:t xml:space="preserve">llo stesso, prevedendo all’art. 1, comma 2, lett. gg) che i d.P.C.M. attuativi possono stabilire anche misure </w:t>
      </w:r>
      <w:r>
        <w:rPr>
          <w:rFonts w:ascii="Times New Roman" w:hAnsi="Times New Roman" w:cs="Times New Roman"/>
        </w:rPr>
        <w:t>finalizzate a far sì che le attività consentite si svolgano previa assunzione da parte del titolare o del gestore di misure idonee a evitare assem</w:t>
      </w:r>
      <w:r>
        <w:rPr>
          <w:rFonts w:ascii="Times New Roman" w:hAnsi="Times New Roman" w:cs="Times New Roman"/>
        </w:rPr>
        <w:t xml:space="preserve">bramenti di persone, con obbligo di predisporre le condizioni per garantire il rispetto della distanza di sicurezza interpersonale predeterminata e adeguata a prevenire o ridurre il rischio di contagio; per i servizi di pubblica necessità, laddove non sia </w:t>
      </w:r>
      <w:r>
        <w:rPr>
          <w:rFonts w:ascii="Times New Roman" w:hAnsi="Times New Roman" w:cs="Times New Roman"/>
        </w:rPr>
        <w:t>possibile rispettare tale distanza interpersonale, previsione di protocolli di sicurezza anti-contagio, con adozione di strumenti di protezione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individuale;</w:t>
      </w:r>
    </w:p>
    <w:p w14:paraId="153E16A1" w14:textId="77777777" w:rsidR="00000000" w:rsidRDefault="00F37CF4">
      <w:pPr>
        <w:pStyle w:val="Corpotesto"/>
        <w:kinsoku w:val="0"/>
        <w:overflowPunct w:val="0"/>
        <w:spacing w:before="2"/>
        <w:ind w:left="0"/>
        <w:rPr>
          <w:rFonts w:ascii="Times New Roman" w:hAnsi="Times New Roman" w:cs="Times New Roman"/>
          <w:sz w:val="21"/>
          <w:szCs w:val="21"/>
        </w:rPr>
      </w:pPr>
    </w:p>
    <w:p w14:paraId="09F6D6B0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06"/>
        </w:tabs>
        <w:kinsoku w:val="0"/>
        <w:overflowPunct w:val="0"/>
        <w:ind w:right="155" w:firstLine="0"/>
        <w:jc w:val="both"/>
        <w:rPr>
          <w:sz w:val="20"/>
          <w:szCs w:val="20"/>
        </w:rPr>
      </w:pPr>
      <w:r>
        <w:rPr>
          <w:sz w:val="20"/>
          <w:szCs w:val="20"/>
        </w:rPr>
        <w:t>che in attuazione di quanto previsto dagli articoli 1, 2 e 3 del d.l n. 6/2020 conv. in l. n. 13/2020 sono stati adottati, per la definizione di specifiche misure di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contenimento:</w:t>
      </w:r>
    </w:p>
    <w:p w14:paraId="5D96DA41" w14:textId="77777777" w:rsidR="00000000" w:rsidRDefault="00F37CF4">
      <w:pPr>
        <w:pStyle w:val="Paragrafoelenco"/>
        <w:numPr>
          <w:ilvl w:val="0"/>
          <w:numId w:val="4"/>
        </w:numPr>
        <w:tabs>
          <w:tab w:val="left" w:pos="546"/>
        </w:tabs>
        <w:kinsoku w:val="0"/>
        <w:overflowPunct w:val="0"/>
        <w:spacing w:before="1"/>
        <w:ind w:right="154" w:firstLine="0"/>
        <w:jc w:val="both"/>
        <w:rPr>
          <w:color w:val="444444"/>
          <w:sz w:val="20"/>
          <w:szCs w:val="20"/>
        </w:rPr>
      </w:pPr>
      <w:r>
        <w:rPr>
          <w:sz w:val="20"/>
          <w:szCs w:val="20"/>
        </w:rPr>
        <w:t>il d.P.C.M. 8 marzo 2020, che ha stabilito specifiche misure per una serie d</w:t>
      </w:r>
      <w:r>
        <w:rPr>
          <w:sz w:val="20"/>
          <w:szCs w:val="20"/>
        </w:rPr>
        <w:t xml:space="preserve">i aree del territorio nazionale, prevedendo in particolare all’art. 1, comma 1, lett. e) che </w:t>
      </w:r>
      <w:r>
        <w:rPr>
          <w:color w:val="444444"/>
          <w:sz w:val="20"/>
          <w:szCs w:val="20"/>
        </w:rPr>
        <w:t>“si raccomanda ai datori di lavoro pubblici e privati di promuovere, durante il periodo di efficacia</w:t>
      </w:r>
      <w:r>
        <w:rPr>
          <w:color w:val="444444"/>
          <w:spacing w:val="69"/>
          <w:sz w:val="20"/>
          <w:szCs w:val="20"/>
        </w:rPr>
        <w:t xml:space="preserve"> </w:t>
      </w:r>
      <w:r>
        <w:rPr>
          <w:color w:val="444444"/>
          <w:sz w:val="20"/>
          <w:szCs w:val="20"/>
        </w:rPr>
        <w:t>del</w:t>
      </w:r>
    </w:p>
    <w:p w14:paraId="7F3FD1EA" w14:textId="77777777" w:rsidR="00000000" w:rsidRDefault="00F37CF4">
      <w:pPr>
        <w:pStyle w:val="Paragrafoelenco"/>
        <w:numPr>
          <w:ilvl w:val="0"/>
          <w:numId w:val="4"/>
        </w:numPr>
        <w:tabs>
          <w:tab w:val="left" w:pos="546"/>
        </w:tabs>
        <w:kinsoku w:val="0"/>
        <w:overflowPunct w:val="0"/>
        <w:spacing w:before="1"/>
        <w:ind w:right="154" w:firstLine="0"/>
        <w:jc w:val="both"/>
        <w:rPr>
          <w:color w:val="444444"/>
          <w:sz w:val="20"/>
          <w:szCs w:val="20"/>
        </w:rPr>
        <w:sectPr w:rsidR="00000000">
          <w:pgSz w:w="11910" w:h="16840"/>
          <w:pgMar w:top="1320" w:right="980" w:bottom="280" w:left="920" w:header="720" w:footer="720" w:gutter="0"/>
          <w:cols w:space="720"/>
          <w:noEndnote/>
        </w:sectPr>
      </w:pPr>
    </w:p>
    <w:p w14:paraId="4E650A33" w14:textId="77777777" w:rsidR="00000000" w:rsidRDefault="00F37CF4">
      <w:pPr>
        <w:pStyle w:val="Corpotesto"/>
        <w:tabs>
          <w:tab w:val="left" w:pos="2271"/>
          <w:tab w:val="left" w:pos="8578"/>
          <w:tab w:val="left" w:pos="9000"/>
        </w:tabs>
        <w:kinsoku w:val="0"/>
        <w:overflowPunct w:val="0"/>
        <w:spacing w:before="78" w:line="242" w:lineRule="auto"/>
        <w:ind w:right="166"/>
        <w:rPr>
          <w:color w:val="444444"/>
        </w:rPr>
      </w:pPr>
      <w:r>
        <w:rPr>
          <w:color w:val="444444"/>
        </w:rPr>
        <w:lastRenderedPageBreak/>
        <w:t>presente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decreto,</w:t>
      </w:r>
      <w:r>
        <w:rPr>
          <w:color w:val="444444"/>
        </w:rPr>
        <w:tab/>
        <w:t>la  fruizione da  p</w:t>
      </w:r>
      <w:r>
        <w:rPr>
          <w:color w:val="444444"/>
        </w:rPr>
        <w:t>arte dei  lavoratori  dipendenti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dei</w:t>
      </w:r>
      <w:r>
        <w:rPr>
          <w:color w:val="444444"/>
          <w:spacing w:val="48"/>
        </w:rPr>
        <w:t xml:space="preserve"> </w:t>
      </w:r>
      <w:r>
        <w:rPr>
          <w:color w:val="444444"/>
        </w:rPr>
        <w:t>periodi</w:t>
      </w:r>
      <w:r>
        <w:rPr>
          <w:color w:val="444444"/>
        </w:rPr>
        <w:tab/>
        <w:t>di</w:t>
      </w:r>
      <w:r>
        <w:rPr>
          <w:color w:val="444444"/>
        </w:rPr>
        <w:tab/>
      </w:r>
      <w:r>
        <w:rPr>
          <w:color w:val="444444"/>
          <w:spacing w:val="-4"/>
        </w:rPr>
        <w:t xml:space="preserve">congedo </w:t>
      </w:r>
      <w:r>
        <w:rPr>
          <w:color w:val="444444"/>
        </w:rPr>
        <w:t>ordinario e di ferie, fermo restando quanto previsto dall'articolo 2, comma 1, lettera</w:t>
      </w:r>
      <w:r>
        <w:rPr>
          <w:color w:val="444444"/>
          <w:spacing w:val="-27"/>
        </w:rPr>
        <w:t xml:space="preserve"> </w:t>
      </w:r>
      <w:r>
        <w:rPr>
          <w:color w:val="444444"/>
        </w:rPr>
        <w:t>r)”;</w:t>
      </w:r>
    </w:p>
    <w:p w14:paraId="15451AAD" w14:textId="77777777" w:rsidR="00000000" w:rsidRDefault="00F37CF4">
      <w:pPr>
        <w:pStyle w:val="Paragrafoelenco"/>
        <w:numPr>
          <w:ilvl w:val="0"/>
          <w:numId w:val="4"/>
        </w:numPr>
        <w:tabs>
          <w:tab w:val="left" w:pos="518"/>
        </w:tabs>
        <w:kinsoku w:val="0"/>
        <w:overflowPunct w:val="0"/>
        <w:ind w:right="160" w:firstLine="0"/>
        <w:rPr>
          <w:sz w:val="20"/>
          <w:szCs w:val="20"/>
        </w:rPr>
      </w:pPr>
      <w:r>
        <w:rPr>
          <w:sz w:val="20"/>
          <w:szCs w:val="20"/>
        </w:rPr>
        <w:t>il d.P.C.M. 9 marzo 2020, che ha stabilito l’estensione delle misure previste dal d.P.C.M. 8 marzo 2020 all’</w:t>
      </w:r>
      <w:r>
        <w:rPr>
          <w:sz w:val="20"/>
          <w:szCs w:val="20"/>
        </w:rPr>
        <w:t>intero territorio nazionale sino al 3 aprile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2020;</w:t>
      </w:r>
    </w:p>
    <w:p w14:paraId="171D11A7" w14:textId="77777777" w:rsidR="00000000" w:rsidRDefault="00F37CF4">
      <w:pPr>
        <w:pStyle w:val="Paragrafoelenco"/>
        <w:numPr>
          <w:ilvl w:val="0"/>
          <w:numId w:val="4"/>
        </w:numPr>
        <w:tabs>
          <w:tab w:val="left" w:pos="478"/>
        </w:tabs>
        <w:kinsoku w:val="0"/>
        <w:overflowPunct w:val="0"/>
        <w:spacing w:line="243" w:lineRule="exact"/>
        <w:ind w:left="477" w:hanging="266"/>
        <w:rPr>
          <w:sz w:val="20"/>
          <w:szCs w:val="20"/>
        </w:rPr>
      </w:pPr>
      <w:r>
        <w:rPr>
          <w:sz w:val="20"/>
          <w:szCs w:val="20"/>
        </w:rPr>
        <w:t>il d.P.C.M. 11 marzo 2020,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che:</w:t>
      </w:r>
    </w:p>
    <w:p w14:paraId="513AECFD" w14:textId="77777777" w:rsidR="00000000" w:rsidRDefault="00F37CF4">
      <w:pPr>
        <w:pStyle w:val="Corpotesto"/>
        <w:kinsoku w:val="0"/>
        <w:overflowPunct w:val="0"/>
      </w:pPr>
      <w:r>
        <w:t>c.1.) all’art. 1, stabilisce un’ulteriore serie di misure allo scopo di contrastare e contenere il diffondersi del virus COVID-19 sull’intero territorio nazionale, prevedend</w:t>
      </w:r>
      <w:r>
        <w:t>o al comma 1:</w:t>
      </w:r>
    </w:p>
    <w:p w14:paraId="5CA27E06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5"/>
        </w:tabs>
        <w:kinsoku w:val="0"/>
        <w:overflowPunct w:val="0"/>
        <w:ind w:right="2521" w:firstLine="0"/>
        <w:rPr>
          <w:sz w:val="20"/>
          <w:szCs w:val="20"/>
        </w:rPr>
      </w:pPr>
      <w:r>
        <w:rPr>
          <w:sz w:val="20"/>
          <w:szCs w:val="20"/>
        </w:rPr>
        <w:t>al punto 7) In ordine alle attività produttive e alle attività professionali si raccomanda che:</w:t>
      </w:r>
    </w:p>
    <w:p w14:paraId="60C99D65" w14:textId="77777777" w:rsidR="00000000" w:rsidRDefault="00F37CF4">
      <w:pPr>
        <w:pStyle w:val="Paragrafoelenco"/>
        <w:numPr>
          <w:ilvl w:val="0"/>
          <w:numId w:val="3"/>
        </w:numPr>
        <w:tabs>
          <w:tab w:val="left" w:pos="540"/>
        </w:tabs>
        <w:kinsoku w:val="0"/>
        <w:overflowPunct w:val="0"/>
        <w:ind w:right="16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sia attuato il massimo utilizzo da parte delle imprese di modalità di lavoro agile per le attività che possono essere svolte al proprio domicilio </w:t>
      </w:r>
      <w:r>
        <w:rPr>
          <w:sz w:val="20"/>
          <w:szCs w:val="20"/>
        </w:rPr>
        <w:t>o in modalità 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distanza;</w:t>
      </w:r>
    </w:p>
    <w:p w14:paraId="31A81724" w14:textId="77777777" w:rsidR="00000000" w:rsidRDefault="00F37CF4">
      <w:pPr>
        <w:pStyle w:val="Paragrafoelenco"/>
        <w:numPr>
          <w:ilvl w:val="0"/>
          <w:numId w:val="3"/>
        </w:numPr>
        <w:tabs>
          <w:tab w:val="left" w:pos="535"/>
        </w:tabs>
        <w:kinsoku w:val="0"/>
        <w:overflowPunct w:val="0"/>
        <w:ind w:right="160" w:firstLine="0"/>
        <w:jc w:val="both"/>
        <w:rPr>
          <w:sz w:val="20"/>
          <w:szCs w:val="20"/>
        </w:rPr>
      </w:pPr>
      <w:r>
        <w:rPr>
          <w:sz w:val="20"/>
          <w:szCs w:val="20"/>
        </w:rPr>
        <w:t>siano incentivate le ferie e i congedi retribuiti per i dipendenti nonché gli altri strumenti previsti dalla contrattazione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collettiva;</w:t>
      </w:r>
    </w:p>
    <w:p w14:paraId="188C85B0" w14:textId="77777777" w:rsidR="00000000" w:rsidRDefault="00F37CF4">
      <w:pPr>
        <w:pStyle w:val="Paragrafoelenco"/>
        <w:numPr>
          <w:ilvl w:val="0"/>
          <w:numId w:val="3"/>
        </w:numPr>
        <w:tabs>
          <w:tab w:val="left" w:pos="478"/>
        </w:tabs>
        <w:kinsoku w:val="0"/>
        <w:overflowPunct w:val="0"/>
        <w:ind w:left="477" w:hanging="266"/>
        <w:jc w:val="both"/>
        <w:rPr>
          <w:sz w:val="20"/>
          <w:szCs w:val="20"/>
        </w:rPr>
      </w:pPr>
      <w:r>
        <w:rPr>
          <w:sz w:val="20"/>
          <w:szCs w:val="20"/>
        </w:rPr>
        <w:t>siano sospese le attività</w:t>
      </w:r>
      <w:r>
        <w:rPr>
          <w:sz w:val="20"/>
          <w:szCs w:val="20"/>
        </w:rPr>
        <w:t xml:space="preserve"> dei reparti aziendali non indispensabili alla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produzione;</w:t>
      </w:r>
    </w:p>
    <w:p w14:paraId="61F180F6" w14:textId="77777777" w:rsidR="00000000" w:rsidRDefault="00F37CF4">
      <w:pPr>
        <w:pStyle w:val="Paragrafoelenco"/>
        <w:numPr>
          <w:ilvl w:val="0"/>
          <w:numId w:val="3"/>
        </w:numPr>
        <w:tabs>
          <w:tab w:val="left" w:pos="528"/>
        </w:tabs>
        <w:kinsoku w:val="0"/>
        <w:overflowPunct w:val="0"/>
        <w:ind w:right="15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assumano protocolli di sicurezza anti-contagio e, laddove non fosse possibile rispettare la distanza interpersonale di un metro come principale misura di contenimento, con adozione di strumenti di </w:t>
      </w:r>
      <w:r>
        <w:rPr>
          <w:sz w:val="20"/>
          <w:szCs w:val="20"/>
        </w:rPr>
        <w:t>protezione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individuale;</w:t>
      </w:r>
    </w:p>
    <w:p w14:paraId="08ED36E9" w14:textId="77777777" w:rsidR="00000000" w:rsidRDefault="00F37CF4">
      <w:pPr>
        <w:pStyle w:val="Paragrafoelenco"/>
        <w:numPr>
          <w:ilvl w:val="0"/>
          <w:numId w:val="3"/>
        </w:numPr>
        <w:tabs>
          <w:tab w:val="left" w:pos="516"/>
        </w:tabs>
        <w:kinsoku w:val="0"/>
        <w:overflowPunct w:val="0"/>
        <w:ind w:right="151" w:firstLine="0"/>
        <w:jc w:val="both"/>
        <w:rPr>
          <w:sz w:val="20"/>
          <w:szCs w:val="20"/>
        </w:rPr>
      </w:pPr>
      <w:r>
        <w:rPr>
          <w:sz w:val="20"/>
          <w:szCs w:val="20"/>
        </w:rPr>
        <w:t>siano incentivate le operazioni di sanificazione dei luoghi di lavoro, anche utilizzando a tal fine forme di ammortizzatori sociali;</w:t>
      </w:r>
    </w:p>
    <w:p w14:paraId="0F603E72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7"/>
        </w:tabs>
        <w:kinsoku w:val="0"/>
        <w:overflowPunct w:val="0"/>
        <w:ind w:right="156" w:firstLine="0"/>
        <w:jc w:val="both"/>
        <w:rPr>
          <w:sz w:val="20"/>
          <w:szCs w:val="20"/>
        </w:rPr>
      </w:pPr>
      <w:r>
        <w:rPr>
          <w:sz w:val="20"/>
          <w:szCs w:val="20"/>
        </w:rPr>
        <w:t>al punto 8) per le sole attività produttive si raccomanda altresì che siano limitati al massimo gli</w:t>
      </w:r>
      <w:r>
        <w:rPr>
          <w:sz w:val="20"/>
          <w:szCs w:val="20"/>
        </w:rPr>
        <w:t xml:space="preserve"> spostamenti all’interno dei siti e contingentato l’accesso agli spazi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comuni;</w:t>
      </w:r>
    </w:p>
    <w:p w14:paraId="7A485EEC" w14:textId="77777777" w:rsidR="00000000" w:rsidRDefault="00F37CF4">
      <w:pPr>
        <w:pStyle w:val="Corpotesto"/>
        <w:kinsoku w:val="0"/>
        <w:overflowPunct w:val="0"/>
        <w:ind w:right="155"/>
        <w:jc w:val="both"/>
      </w:pPr>
      <w:r>
        <w:t>c.2.) all’</w:t>
      </w:r>
      <w:r>
        <w:t>art. 2 che le disposizioni del decreto producono effetto dalla data del 12 marzo 2020 e sono efficaci fino al 25 marzo 2020;</w:t>
      </w:r>
    </w:p>
    <w:p w14:paraId="456E76D3" w14:textId="77777777" w:rsidR="00000000" w:rsidRDefault="00F37CF4">
      <w:pPr>
        <w:pStyle w:val="Corpotesto"/>
        <w:kinsoku w:val="0"/>
        <w:overflowPunct w:val="0"/>
        <w:ind w:right="150"/>
        <w:jc w:val="both"/>
        <w:rPr>
          <w:color w:val="000000"/>
        </w:rPr>
      </w:pPr>
      <w:r>
        <w:t xml:space="preserve">d) il d.P.C.M. 22 marzo 2020, il quale stabilisce all’art. 1, al comma 1) che </w:t>
      </w:r>
      <w:r>
        <w:rPr>
          <w:rFonts w:ascii="Arial" w:hAnsi="Arial" w:cs="Arial"/>
          <w:color w:val="404041"/>
          <w:sz w:val="22"/>
          <w:szCs w:val="22"/>
        </w:rPr>
        <w:t xml:space="preserve">allo scopo di contrastare e contenere il diffondersi </w:t>
      </w:r>
      <w:r>
        <w:rPr>
          <w:rFonts w:ascii="Arial" w:hAnsi="Arial" w:cs="Arial"/>
          <w:color w:val="404041"/>
          <w:sz w:val="22"/>
          <w:szCs w:val="22"/>
        </w:rPr>
        <w:t>del virus COVID-19, sull’intero territorio nazionale sono adottate specifiche misure, prorogate sino al 3 aprile 2020, quali</w:t>
      </w:r>
      <w:r>
        <w:rPr>
          <w:color w:val="000000"/>
        </w:rPr>
        <w:t>:</w:t>
      </w:r>
    </w:p>
    <w:p w14:paraId="39D1567E" w14:textId="77777777" w:rsidR="00000000" w:rsidRDefault="00F37CF4">
      <w:pPr>
        <w:pStyle w:val="Titolo1"/>
        <w:kinsoku w:val="0"/>
        <w:overflowPunct w:val="0"/>
        <w:rPr>
          <w:color w:val="404041"/>
        </w:rPr>
      </w:pPr>
      <w:r>
        <w:rPr>
          <w:rFonts w:ascii="Verdana" w:hAnsi="Verdana" w:cs="Verdana"/>
          <w:sz w:val="20"/>
          <w:szCs w:val="20"/>
        </w:rPr>
        <w:t xml:space="preserve">d.1.) al punto a, la sospensione di </w:t>
      </w:r>
      <w:r>
        <w:rPr>
          <w:color w:val="404041"/>
        </w:rPr>
        <w:t>tutte le attività produttive industriali e commerciali, ad eccezione di quelle indicate nell’a</w:t>
      </w:r>
      <w:r>
        <w:rPr>
          <w:color w:val="404041"/>
        </w:rPr>
        <w:t>llegato 1 e salvo alcune eccezioni disposte dallo stesso decreto; d.2.) in base a quanto disposto al punto d) restano sempre consentite anche le attività che sono funzionali ad assicurare la continuità delle filiere delle attività di cui all’allegato 1, no</w:t>
      </w:r>
      <w:r>
        <w:rPr>
          <w:color w:val="404041"/>
        </w:rPr>
        <w:t>nché dei servizi di pubblica utilità e dei servizi essenziali di cui alla lettera e), previa comunicazione al Prefetto della provincia ove è ubicata l’attività produttiva, nella quale sono indicate specificamente le imprese e le amministrazioni beneficiari</w:t>
      </w:r>
      <w:r>
        <w:rPr>
          <w:color w:val="404041"/>
        </w:rPr>
        <w:t>e dei prodotti e servizi attinenti alle attività consentite; il Prefetto può sospendere le predette attività qualora ritenga che non sussistano le condizioni di cui al periodo precedente. Fino all’adozione dei provvedimenti di sospensione dell’attività, es</w:t>
      </w:r>
      <w:r>
        <w:rPr>
          <w:color w:val="404041"/>
        </w:rPr>
        <w:t>sa è legittimamente esercitata sulla base della comunicazione resa;</w:t>
      </w:r>
    </w:p>
    <w:p w14:paraId="2EEFF172" w14:textId="77777777" w:rsidR="00000000" w:rsidRDefault="00F37CF4">
      <w:pPr>
        <w:pStyle w:val="Corpotesto"/>
        <w:kinsoku w:val="0"/>
        <w:overflowPunct w:val="0"/>
        <w:ind w:right="150"/>
        <w:rPr>
          <w:rFonts w:ascii="Arial" w:hAnsi="Arial" w:cs="Arial"/>
          <w:color w:val="404041"/>
          <w:sz w:val="22"/>
          <w:szCs w:val="22"/>
        </w:rPr>
      </w:pPr>
      <w:r>
        <w:rPr>
          <w:rFonts w:ascii="Arial" w:hAnsi="Arial" w:cs="Arial"/>
          <w:color w:val="404041"/>
          <w:sz w:val="22"/>
          <w:szCs w:val="22"/>
        </w:rPr>
        <w:t>d.3.) in base a quanto disposto al punto e) sono comunque consentite le attività che erogano servizi di pubblica utilità, nonché servizi essenziali di cui alla legge 12 giugno 1990, n. 146</w:t>
      </w:r>
      <w:r>
        <w:rPr>
          <w:rFonts w:ascii="Arial" w:hAnsi="Arial" w:cs="Arial"/>
          <w:color w:val="404041"/>
          <w:sz w:val="22"/>
          <w:szCs w:val="22"/>
        </w:rPr>
        <w:t>. Resta tuttavia ferma la sospensione del servizio di apertura al pubblico di musei e altri istituti e luoghi della cultura di cui all’articolo 101 del codice beni culturali, nonché dei servizi che riguardano l’istruzione ove non erogati a distanza o in mo</w:t>
      </w:r>
      <w:r>
        <w:rPr>
          <w:rFonts w:ascii="Arial" w:hAnsi="Arial" w:cs="Arial"/>
          <w:color w:val="404041"/>
          <w:sz w:val="22"/>
          <w:szCs w:val="22"/>
        </w:rPr>
        <w:t xml:space="preserve">dalità da remoto nei limiti attualmente consentiti; d.4.) in base a quanto disposto al punto f) è sempre consentita l’attività di produzione, trasporto, commercializzazione e consegna di farmaci, tecnologia sanitaria e dispositivi medico-chirurgici nonché </w:t>
      </w:r>
      <w:r>
        <w:rPr>
          <w:rFonts w:ascii="Arial" w:hAnsi="Arial" w:cs="Arial"/>
          <w:color w:val="404041"/>
          <w:sz w:val="22"/>
          <w:szCs w:val="22"/>
        </w:rPr>
        <w:t>di prodotti agricoli e alimentari. Resta altresì consentita ogni attività comunque funzionale a fronteggiare l’emergenza;</w:t>
      </w:r>
    </w:p>
    <w:p w14:paraId="460E7BCE" w14:textId="77777777" w:rsidR="00000000" w:rsidRDefault="00F37CF4">
      <w:pPr>
        <w:pStyle w:val="Corpotesto"/>
        <w:kinsoku w:val="0"/>
        <w:overflowPunct w:val="0"/>
        <w:spacing w:before="6"/>
        <w:ind w:left="0"/>
        <w:rPr>
          <w:rFonts w:ascii="Arial" w:hAnsi="Arial" w:cs="Arial"/>
          <w:sz w:val="21"/>
          <w:szCs w:val="21"/>
        </w:rPr>
      </w:pPr>
    </w:p>
    <w:p w14:paraId="34B05C10" w14:textId="77777777" w:rsidR="00000000" w:rsidRDefault="00F37CF4">
      <w:pPr>
        <w:pStyle w:val="Corpotesto"/>
        <w:kinsoku w:val="0"/>
        <w:overflowPunct w:val="0"/>
        <w:ind w:right="161"/>
        <w:rPr>
          <w:rFonts w:ascii="Arial" w:hAnsi="Arial" w:cs="Arial"/>
          <w:color w:val="404041"/>
          <w:sz w:val="22"/>
          <w:szCs w:val="22"/>
        </w:rPr>
      </w:pPr>
      <w:r>
        <w:rPr>
          <w:rFonts w:ascii="Arial" w:hAnsi="Arial" w:cs="Arial"/>
          <w:color w:val="404041"/>
          <w:sz w:val="22"/>
          <w:szCs w:val="22"/>
        </w:rPr>
        <w:t>[Nota bene: inserire eventuali riferimenti a d.P.C.M. adottato in base al d.l. n. 19/2020 per prorogare misure</w:t>
      </w:r>
      <w:r>
        <w:rPr>
          <w:rFonts w:ascii="Arial" w:hAnsi="Arial" w:cs="Arial"/>
          <w:color w:val="404041"/>
          <w:spacing w:val="-5"/>
          <w:sz w:val="22"/>
          <w:szCs w:val="22"/>
        </w:rPr>
        <w:t xml:space="preserve"> </w:t>
      </w:r>
      <w:r>
        <w:rPr>
          <w:rFonts w:ascii="Arial" w:hAnsi="Arial" w:cs="Arial"/>
          <w:color w:val="404041"/>
          <w:sz w:val="22"/>
          <w:szCs w:val="22"/>
        </w:rPr>
        <w:t>limitative]</w:t>
      </w:r>
    </w:p>
    <w:p w14:paraId="6CC89D90" w14:textId="77777777" w:rsidR="00000000" w:rsidRDefault="00F37CF4">
      <w:pPr>
        <w:pStyle w:val="Corpotesto"/>
        <w:kinsoku w:val="0"/>
        <w:overflowPunct w:val="0"/>
        <w:spacing w:before="3"/>
        <w:ind w:left="0"/>
        <w:rPr>
          <w:rFonts w:ascii="Arial" w:hAnsi="Arial" w:cs="Arial"/>
          <w:sz w:val="22"/>
          <w:szCs w:val="22"/>
        </w:rPr>
      </w:pPr>
    </w:p>
    <w:p w14:paraId="67518FA7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6"/>
        </w:tabs>
        <w:kinsoku w:val="0"/>
        <w:overflowPunct w:val="0"/>
        <w:ind w:right="150" w:firstLine="0"/>
        <w:jc w:val="both"/>
        <w:rPr>
          <w:sz w:val="20"/>
          <w:szCs w:val="20"/>
        </w:rPr>
      </w:pPr>
      <w:r>
        <w:rPr>
          <w:sz w:val="20"/>
          <w:szCs w:val="20"/>
        </w:rPr>
        <w:t>che a fronte di quanto disposto, in particolare, dal complessivo quadro normativo derivante dal d.l. n. 6/2020 conv. in l. n. 13/202</w:t>
      </w:r>
      <w:r>
        <w:rPr>
          <w:sz w:val="20"/>
          <w:szCs w:val="20"/>
        </w:rPr>
        <w:t>0 e dal d.l. n. 19/2020, nonché dal d.P.C.M. 22 marzo 2020, il Direttore dei Lavori / Direttore dell’Esecuzione del Contratto ha verificato in relazione ai lavori di …………… / al servizio di ……………… / alla fornitura di ……………………… se le attività rientrano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tra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q</w:t>
      </w:r>
      <w:r>
        <w:rPr>
          <w:sz w:val="20"/>
          <w:szCs w:val="20"/>
        </w:rPr>
        <w:t>uelle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possono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proseguire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meno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base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alle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previsioni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suindicato</w:t>
      </w:r>
    </w:p>
    <w:p w14:paraId="3F00DAB3" w14:textId="77777777" w:rsidR="00000000" w:rsidRDefault="00F37CF4">
      <w:pPr>
        <w:pStyle w:val="Corpotesto"/>
        <w:kinsoku w:val="0"/>
        <w:overflowPunct w:val="0"/>
        <w:spacing w:before="2"/>
        <w:jc w:val="both"/>
      </w:pPr>
      <w:r>
        <w:t>d.P.C.M. 22 marzo 2020;</w:t>
      </w:r>
    </w:p>
    <w:p w14:paraId="1ED2E77C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14:paraId="1C074D73" w14:textId="77777777" w:rsidR="00000000" w:rsidRDefault="00F37CF4">
      <w:pPr>
        <w:pStyle w:val="Corpotesto"/>
        <w:kinsoku w:val="0"/>
        <w:overflowPunct w:val="0"/>
        <w:spacing w:before="1"/>
        <w:jc w:val="both"/>
      </w:pPr>
      <w:r>
        <w:t>(Ipotesi 1 – Sospensione promossa direttamente dall’Amministrazione)</w:t>
      </w:r>
    </w:p>
    <w:p w14:paraId="5F33009A" w14:textId="77777777" w:rsidR="00000000" w:rsidRDefault="00F37CF4">
      <w:pPr>
        <w:pStyle w:val="Corpotesto"/>
        <w:kinsoku w:val="0"/>
        <w:overflowPunct w:val="0"/>
        <w:spacing w:before="1"/>
        <w:jc w:val="both"/>
        <w:sectPr w:rsidR="00000000">
          <w:pgSz w:w="11910" w:h="16840"/>
          <w:pgMar w:top="1320" w:right="980" w:bottom="280" w:left="920" w:header="720" w:footer="720" w:gutter="0"/>
          <w:cols w:space="720"/>
          <w:noEndnote/>
        </w:sectPr>
      </w:pPr>
    </w:p>
    <w:p w14:paraId="42AB0D41" w14:textId="77777777" w:rsidR="00000000" w:rsidRDefault="00F37CF4">
      <w:pPr>
        <w:pStyle w:val="Corpotesto"/>
        <w:kinsoku w:val="0"/>
        <w:overflowPunct w:val="0"/>
        <w:spacing w:before="83"/>
        <w:jc w:val="both"/>
      </w:pPr>
      <w:r>
        <w:lastRenderedPageBreak/>
        <w:t xml:space="preserve">(Ipotesi 1.1. – Sospensione obbligatoria in relazione ad attività </w:t>
      </w:r>
      <w:r>
        <w:t>che non può proseguire)</w:t>
      </w:r>
    </w:p>
    <w:p w14:paraId="37285360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21135EC5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1"/>
          <w:tab w:val="left" w:leader="dot" w:pos="2949"/>
        </w:tabs>
        <w:kinsoku w:val="0"/>
        <w:overflowPunct w:val="0"/>
        <w:ind w:right="151" w:firstLine="0"/>
        <w:jc w:val="both"/>
        <w:rPr>
          <w:sz w:val="20"/>
          <w:szCs w:val="20"/>
        </w:rPr>
      </w:pPr>
      <w:r>
        <w:rPr>
          <w:sz w:val="20"/>
          <w:szCs w:val="20"/>
        </w:rPr>
        <w:t>che è stato rilevato che l’attività relativa ai lavori di …………… / al servizio di ……………… / alla fornitura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ab/>
        <w:t>rientra tra quelle che non possono proseguire, in quanto non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inclusa</w:t>
      </w:r>
    </w:p>
    <w:p w14:paraId="7F277DAF" w14:textId="77777777" w:rsidR="00000000" w:rsidRDefault="00F37CF4">
      <w:pPr>
        <w:pStyle w:val="Corpotesto"/>
        <w:kinsoku w:val="0"/>
        <w:overflowPunct w:val="0"/>
        <w:spacing w:before="1"/>
        <w:ind w:right="150"/>
        <w:jc w:val="both"/>
      </w:pPr>
      <w:r>
        <w:t>nell’elenco di cui all’</w:t>
      </w:r>
      <w:r>
        <w:t>allegato 1 del d.P.C.M. 22 marzo 2020 e non rientrante nelle ipotesi di cui alle lettere d), e) e f) dell’art. 1, comma 1 dello stesso decreto;</w:t>
      </w:r>
    </w:p>
    <w:p w14:paraId="290DA5C6" w14:textId="77777777" w:rsidR="00000000" w:rsidRDefault="00F37CF4">
      <w:pPr>
        <w:pStyle w:val="Corpotesto"/>
        <w:kinsoku w:val="0"/>
        <w:overflowPunct w:val="0"/>
        <w:ind w:left="0"/>
      </w:pPr>
    </w:p>
    <w:p w14:paraId="0B9D78DF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23"/>
        </w:tabs>
        <w:kinsoku w:val="0"/>
        <w:overflowPunct w:val="0"/>
        <w:ind w:right="153" w:firstLine="0"/>
        <w:jc w:val="both"/>
        <w:rPr>
          <w:sz w:val="20"/>
          <w:szCs w:val="20"/>
        </w:rPr>
      </w:pPr>
      <w:r>
        <w:rPr>
          <w:sz w:val="20"/>
          <w:szCs w:val="20"/>
        </w:rPr>
        <w:t>che è pertanto fatto obbligo all’Amministrazione e per essa all’appaltatore di so</w:t>
      </w:r>
      <w:r>
        <w:rPr>
          <w:sz w:val="20"/>
          <w:szCs w:val="20"/>
        </w:rPr>
        <w:t>spendere immediatamente tali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attività;</w:t>
      </w:r>
    </w:p>
    <w:p w14:paraId="3332B19E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14:paraId="3AD4D37D" w14:textId="77777777" w:rsidR="00000000" w:rsidRDefault="00F37CF4">
      <w:pPr>
        <w:pStyle w:val="Corpotesto"/>
        <w:kinsoku w:val="0"/>
        <w:overflowPunct w:val="0"/>
        <w:ind w:right="152"/>
        <w:jc w:val="both"/>
      </w:pPr>
      <w:r>
        <w:t>(Ipotesi 1.2. – Sospensione in relazione ad attività che possono proseguire in base al d.P.C.M. 22 marzo 2020, ma che devono essere interrotte per problematiche operative)</w:t>
      </w:r>
    </w:p>
    <w:p w14:paraId="11C23B21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636316DC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1"/>
        </w:tabs>
        <w:kinsoku w:val="0"/>
        <w:overflowPunct w:val="0"/>
        <w:ind w:right="151" w:firstLine="0"/>
        <w:jc w:val="both"/>
        <w:rPr>
          <w:sz w:val="20"/>
          <w:szCs w:val="20"/>
        </w:rPr>
      </w:pPr>
      <w:r>
        <w:rPr>
          <w:sz w:val="20"/>
          <w:szCs w:val="20"/>
        </w:rPr>
        <w:t>che è stato rilevato che l’attività relativ</w:t>
      </w:r>
      <w:r>
        <w:rPr>
          <w:sz w:val="20"/>
          <w:szCs w:val="20"/>
        </w:rPr>
        <w:t xml:space="preserve">a ai lavori di …………… / al servizio di ……………… / alla fornitura di ……………………… rientra tra quelle che possono proseguire (Codice ATECO …………… - descrizione ………………………..), in quanto inclusa nell’elenco di cui all’allegato 1 del d.P.C.M. </w:t>
      </w:r>
      <w:r>
        <w:rPr>
          <w:spacing w:val="3"/>
          <w:sz w:val="20"/>
          <w:szCs w:val="20"/>
        </w:rPr>
        <w:t xml:space="preserve">22 </w:t>
      </w:r>
      <w:r>
        <w:rPr>
          <w:sz w:val="20"/>
          <w:szCs w:val="20"/>
        </w:rPr>
        <w:t>marzo 2020 / non inclus</w:t>
      </w:r>
      <w:r>
        <w:rPr>
          <w:sz w:val="20"/>
          <w:szCs w:val="20"/>
        </w:rPr>
        <w:t>a nell’elenco di cui all’allegato 1 del d.P.C.M. 22 marzo 2020, ma rientrante nelle ipotesi di cui alle lettere d), e) e f) dell’art. 1, comma 1 dello stesso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decreto;</w:t>
      </w:r>
    </w:p>
    <w:p w14:paraId="6B70E6C3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6551B5CF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03"/>
        </w:tabs>
        <w:kinsoku w:val="0"/>
        <w:overflowPunct w:val="0"/>
        <w:spacing w:line="243" w:lineRule="exact"/>
        <w:ind w:left="402" w:hanging="191"/>
        <w:jc w:val="both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stato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tuttavia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rilevato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processo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esecuzione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lavori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realizzazi</w:t>
      </w:r>
      <w:r>
        <w:rPr>
          <w:sz w:val="20"/>
          <w:szCs w:val="20"/>
        </w:rPr>
        <w:t>one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</w:p>
    <w:p w14:paraId="0AB8A07E" w14:textId="77777777" w:rsidR="00000000" w:rsidRDefault="00F37CF4">
      <w:pPr>
        <w:pStyle w:val="Corpotesto"/>
        <w:kinsoku w:val="0"/>
        <w:overflowPunct w:val="0"/>
        <w:ind w:right="150"/>
        <w:jc w:val="both"/>
      </w:pPr>
      <w:r>
        <w:t>………………………………. /di realizzazione dei servizi di ………………….. / di esecuzione della fornitura di …………………………………… comporta (specificare) ……………………… / (esempio) un elevato impiego di risorse umane in un’area ristretta, con elevate potenzialità di rischio del</w:t>
      </w:r>
      <w:r>
        <w:t xml:space="preserve">la diffusione del virus Covid-19, determinate dall’impossibilità di rispettare la distanza interpersonale di un metro e pur a fronte dell’assunzione di misure comportanti l’utilizzo di strumenti di protezione individuale ulteriori, poiché da svolgersi con </w:t>
      </w:r>
      <w:r>
        <w:t>interazioni ravvicinate frequenti e spesso in locali chiusi;</w:t>
      </w:r>
    </w:p>
    <w:p w14:paraId="67F1B087" w14:textId="77777777" w:rsidR="00000000" w:rsidRDefault="00F37CF4">
      <w:pPr>
        <w:pStyle w:val="Corpotesto"/>
        <w:kinsoku w:val="0"/>
        <w:overflowPunct w:val="0"/>
        <w:ind w:left="0"/>
      </w:pPr>
    </w:p>
    <w:p w14:paraId="3E0E1212" w14:textId="77777777" w:rsidR="00000000" w:rsidRDefault="00F37CF4">
      <w:pPr>
        <w:pStyle w:val="Corpotesto"/>
        <w:kinsoku w:val="0"/>
        <w:overflowPunct w:val="0"/>
        <w:jc w:val="both"/>
      </w:pPr>
      <w:r>
        <w:t>(Ipotesi 2 – Sollecitazione della sospensione da parte dell’Operatore Economico)</w:t>
      </w:r>
    </w:p>
    <w:p w14:paraId="3CD80D03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47780913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1"/>
        </w:tabs>
        <w:kinsoku w:val="0"/>
        <w:overflowPunct w:val="0"/>
        <w:ind w:right="151" w:firstLine="0"/>
        <w:jc w:val="both"/>
        <w:rPr>
          <w:sz w:val="20"/>
          <w:szCs w:val="20"/>
        </w:rPr>
      </w:pPr>
      <w:r>
        <w:rPr>
          <w:sz w:val="20"/>
          <w:szCs w:val="20"/>
        </w:rPr>
        <w:t>che è stato rilevato che l’attività relativa ai lavori di …………… / al servizio di ………………</w:t>
      </w:r>
      <w:r>
        <w:rPr>
          <w:sz w:val="20"/>
          <w:szCs w:val="20"/>
        </w:rPr>
        <w:t xml:space="preserve"> / alla fornitura di ……………………… rientra tra quelle che possono proseguire (Codice ATECO …………… - descrizione ………………………..), in quanto inclusa nell’elenco di cui all’allegato 1 del d.P.C.M. </w:t>
      </w:r>
      <w:r>
        <w:rPr>
          <w:spacing w:val="3"/>
          <w:sz w:val="20"/>
          <w:szCs w:val="20"/>
        </w:rPr>
        <w:t xml:space="preserve">22 </w:t>
      </w:r>
      <w:r>
        <w:rPr>
          <w:sz w:val="20"/>
          <w:szCs w:val="20"/>
        </w:rPr>
        <w:t>marzo 2020 / non inclusa nell’elenco di cui all’allegato 1 del d.P.</w:t>
      </w:r>
      <w:r>
        <w:rPr>
          <w:sz w:val="20"/>
          <w:szCs w:val="20"/>
        </w:rPr>
        <w:t>C.M. 22 marzo 2020, ma rientrante nelle ipotesi di cui alle lettere d), e) e f) dell’art. 1, comma 1 dello stesso</w:t>
      </w:r>
      <w:r>
        <w:rPr>
          <w:spacing w:val="-37"/>
          <w:sz w:val="20"/>
          <w:szCs w:val="20"/>
        </w:rPr>
        <w:t xml:space="preserve"> </w:t>
      </w:r>
      <w:r>
        <w:rPr>
          <w:sz w:val="20"/>
          <w:szCs w:val="20"/>
        </w:rPr>
        <w:t>decreto;</w:t>
      </w:r>
    </w:p>
    <w:p w14:paraId="630107B3" w14:textId="77777777" w:rsidR="00000000" w:rsidRDefault="00F37CF4">
      <w:pPr>
        <w:pStyle w:val="Corpotesto"/>
        <w:kinsoku w:val="0"/>
        <w:overflowPunct w:val="0"/>
        <w:ind w:left="0"/>
      </w:pPr>
    </w:p>
    <w:p w14:paraId="39914A26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06"/>
          <w:tab w:val="left" w:leader="dot" w:pos="9772"/>
        </w:tabs>
        <w:kinsoku w:val="0"/>
        <w:overflowPunct w:val="0"/>
        <w:spacing w:before="1"/>
        <w:ind w:right="153" w:firstLine="0"/>
        <w:jc w:val="both"/>
        <w:rPr>
          <w:spacing w:val="-12"/>
          <w:sz w:val="20"/>
          <w:szCs w:val="20"/>
        </w:rPr>
      </w:pPr>
      <w:r>
        <w:rPr>
          <w:sz w:val="20"/>
          <w:szCs w:val="20"/>
        </w:rPr>
        <w:t>che tuttavia l’operatore economico, con nota pervenuta in data …………………. registrata con prot. Gen. …………………………………………….., ha evidenziat</w:t>
      </w:r>
      <w:r>
        <w:rPr>
          <w:sz w:val="20"/>
          <w:szCs w:val="20"/>
        </w:rPr>
        <w:t>o l’impossibilità di proseguire nell’esecuzione dei lavori / del servizio/ della fornitura, in quanto ha rilevato criticità non risolvibili in relazione al processo di esecuzione dei lavori di ……… / realizzazione delle prestazioni  del  servizio di  ………………</w:t>
      </w:r>
      <w:r>
        <w:rPr>
          <w:sz w:val="20"/>
          <w:szCs w:val="20"/>
        </w:rPr>
        <w:t xml:space="preserve">.. / di  esecuzione della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fornitura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ab/>
      </w:r>
      <w:r>
        <w:rPr>
          <w:spacing w:val="-12"/>
          <w:sz w:val="20"/>
          <w:szCs w:val="20"/>
        </w:rPr>
        <w:t>,</w:t>
      </w:r>
    </w:p>
    <w:p w14:paraId="15D671C5" w14:textId="77777777" w:rsidR="00000000" w:rsidRDefault="00F37CF4">
      <w:pPr>
        <w:pStyle w:val="Corpotesto"/>
        <w:tabs>
          <w:tab w:val="left" w:leader="dot" w:pos="3723"/>
        </w:tabs>
        <w:kinsoku w:val="0"/>
        <w:overflowPunct w:val="0"/>
        <w:ind w:right="156"/>
        <w:jc w:val="both"/>
      </w:pPr>
      <w:r>
        <w:t>quali, in particolare (specificare) ……………………………………. / (esempio) l’elevato livello di rischio derivante dalle numerose interferenze e attività comuni degli operatori impiegati nell’appalto / (altro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specificare)</w:t>
      </w:r>
      <w:r>
        <w:tab/>
        <w:t>;</w:t>
      </w:r>
    </w:p>
    <w:p w14:paraId="5ED73D80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025F346A" w14:textId="77777777" w:rsidR="00000000" w:rsidRDefault="00F37CF4">
      <w:pPr>
        <w:pStyle w:val="Titolo2"/>
        <w:kinsoku w:val="0"/>
        <w:overflowPunct w:val="0"/>
      </w:pPr>
      <w:r>
        <w:t>considerato</w:t>
      </w:r>
    </w:p>
    <w:p w14:paraId="196A82FA" w14:textId="77777777" w:rsidR="00000000" w:rsidRDefault="00F37CF4">
      <w:pPr>
        <w:pStyle w:val="Corpotesto"/>
        <w:kinsoku w:val="0"/>
        <w:overflowPunct w:val="0"/>
        <w:spacing w:before="1"/>
        <w:ind w:left="0"/>
        <w:rPr>
          <w:b/>
          <w:bCs/>
        </w:rPr>
      </w:pPr>
    </w:p>
    <w:p w14:paraId="262F7AB4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06"/>
        </w:tabs>
        <w:kinsoku w:val="0"/>
        <w:overflowPunct w:val="0"/>
        <w:ind w:right="150" w:firstLine="0"/>
        <w:jc w:val="both"/>
        <w:rPr>
          <w:sz w:val="20"/>
          <w:szCs w:val="20"/>
        </w:rPr>
      </w:pPr>
      <w:r>
        <w:rPr>
          <w:sz w:val="20"/>
          <w:szCs w:val="20"/>
        </w:rPr>
        <w:t>che la situazione emergenziale determinata dalla diffusione del virus Covid-19 si configura come circostanza speciale, non prevedibile al momento della stipulazione del contratto, che impedisce in via temporanea che i lavori pr</w:t>
      </w:r>
      <w:r>
        <w:rPr>
          <w:sz w:val="20"/>
          <w:szCs w:val="20"/>
        </w:rPr>
        <w:t>ocedano utilmente a regola d'arte, rientrante pertanto nella fattispecie definita dall’art. 107, comma 1 del d.lgs. n. 50/2016, in quanto (specificare …………………………. / (esempio) le condizioni determinate dalla situazione emergenziale impediscono il regolare e</w:t>
      </w:r>
      <w:r>
        <w:rPr>
          <w:sz w:val="20"/>
          <w:szCs w:val="20"/>
        </w:rPr>
        <w:t xml:space="preserve"> sicuro sviluppo del processo di esecuzione dei lavori / di  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 xml:space="preserve">realizzazione  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 xml:space="preserve">dei  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 xml:space="preserve">servizi  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 xml:space="preserve">/  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di  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 xml:space="preserve">esecuzione  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 xml:space="preserve">delle  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 xml:space="preserve">forniture,  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 xml:space="preserve">poiché  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(specificare)</w:t>
      </w:r>
    </w:p>
    <w:p w14:paraId="0683199F" w14:textId="77777777" w:rsidR="00000000" w:rsidRDefault="00F37CF4">
      <w:pPr>
        <w:pStyle w:val="Corpotesto"/>
        <w:kinsoku w:val="0"/>
        <w:overflowPunct w:val="0"/>
        <w:spacing w:before="1"/>
        <w:ind w:right="157"/>
        <w:jc w:val="both"/>
      </w:pPr>
      <w:r>
        <w:t>………………………………………………………. / (esempio) lo stato dei luoghi di effettuazione dei  lavori/dei servizi/</w:t>
      </w:r>
      <w:r>
        <w:t xml:space="preserve">della fornitura non consente l’esecuzione in condizioni di sicurezza / le limitazioni  definite dalle norme emergenziali  incidenti  sui  processi  produttivi  di  filiera </w:t>
      </w:r>
      <w:r>
        <w:rPr>
          <w:spacing w:val="58"/>
        </w:rPr>
        <w:t xml:space="preserve"> </w:t>
      </w:r>
      <w:r>
        <w:t>non</w:t>
      </w:r>
    </w:p>
    <w:p w14:paraId="6E7A8E26" w14:textId="77777777" w:rsidR="00000000" w:rsidRDefault="00F37CF4">
      <w:pPr>
        <w:pStyle w:val="Corpotesto"/>
        <w:kinsoku w:val="0"/>
        <w:overflowPunct w:val="0"/>
        <w:spacing w:before="1"/>
        <w:ind w:right="157"/>
        <w:jc w:val="both"/>
        <w:sectPr w:rsidR="00000000">
          <w:pgSz w:w="11910" w:h="16840"/>
          <w:pgMar w:top="1560" w:right="980" w:bottom="280" w:left="920" w:header="720" w:footer="720" w:gutter="0"/>
          <w:cols w:space="720"/>
          <w:noEndnote/>
        </w:sectPr>
      </w:pPr>
    </w:p>
    <w:p w14:paraId="6EAC3A25" w14:textId="77777777" w:rsidR="00000000" w:rsidRDefault="00F37CF4">
      <w:pPr>
        <w:pStyle w:val="Corpotesto"/>
        <w:tabs>
          <w:tab w:val="left" w:pos="1688"/>
          <w:tab w:val="left" w:pos="2431"/>
          <w:tab w:val="left" w:pos="3378"/>
          <w:tab w:val="left" w:pos="4337"/>
          <w:tab w:val="left" w:pos="5675"/>
          <w:tab w:val="left" w:pos="7104"/>
          <w:tab w:val="left" w:pos="7466"/>
          <w:tab w:val="left" w:pos="8300"/>
          <w:tab w:val="left" w:pos="8701"/>
        </w:tabs>
        <w:kinsoku w:val="0"/>
        <w:overflowPunct w:val="0"/>
        <w:spacing w:before="78" w:line="242" w:lineRule="auto"/>
        <w:ind w:right="161"/>
        <w:rPr>
          <w:w w:val="95"/>
        </w:rPr>
      </w:pPr>
      <w:r>
        <w:lastRenderedPageBreak/>
        <w:t>consentono di avere in adeguata disponibilità materiali pe</w:t>
      </w:r>
      <w:r>
        <w:t>r …………………… / di avere piena disponibilità</w:t>
      </w:r>
      <w:r>
        <w:tab/>
        <w:t>delle</w:t>
      </w:r>
      <w:r>
        <w:tab/>
        <w:t>risorse</w:t>
      </w:r>
      <w:r>
        <w:tab/>
        <w:t>umane</w:t>
      </w:r>
      <w:r>
        <w:tab/>
        <w:t>impegnate</w:t>
      </w:r>
      <w:r>
        <w:tab/>
        <w:t>nell’appalto</w:t>
      </w:r>
      <w:r>
        <w:tab/>
        <w:t>/</w:t>
      </w:r>
      <w:r>
        <w:tab/>
        <w:t>(altro</w:t>
      </w:r>
      <w:r>
        <w:tab/>
        <w:t>–</w:t>
      </w:r>
      <w:r>
        <w:tab/>
      </w:r>
      <w:r>
        <w:rPr>
          <w:w w:val="95"/>
        </w:rPr>
        <w:t>specificare)</w:t>
      </w:r>
    </w:p>
    <w:p w14:paraId="603F7E79" w14:textId="77777777" w:rsidR="00000000" w:rsidRDefault="00F37CF4">
      <w:pPr>
        <w:pStyle w:val="Corpotesto"/>
        <w:kinsoku w:val="0"/>
        <w:overflowPunct w:val="0"/>
        <w:spacing w:line="240" w:lineRule="exact"/>
      </w:pPr>
      <w:r>
        <w:t>…………………………..;</w:t>
      </w:r>
    </w:p>
    <w:p w14:paraId="7EE3CA7C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03DBF1C9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9"/>
        </w:tabs>
        <w:kinsoku w:val="0"/>
        <w:overflowPunct w:val="0"/>
        <w:ind w:right="161" w:firstLine="0"/>
        <w:rPr>
          <w:sz w:val="20"/>
          <w:szCs w:val="20"/>
        </w:rPr>
      </w:pPr>
      <w:r>
        <w:rPr>
          <w:sz w:val="20"/>
          <w:szCs w:val="20"/>
        </w:rPr>
        <w:t>che, in rapporto alla situazione sopra descritta, non sono sviluppabili soluzioni alternative che consentano la normale prosecuzione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dell’appalto;</w:t>
      </w:r>
    </w:p>
    <w:p w14:paraId="27D74D84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14:paraId="09C57BDA" w14:textId="77777777" w:rsidR="00000000" w:rsidRDefault="00F37CF4">
      <w:pPr>
        <w:pStyle w:val="Corpotesto"/>
        <w:kinsoku w:val="0"/>
        <w:overflowPunct w:val="0"/>
      </w:pPr>
      <w:r>
        <w:t>oppure</w:t>
      </w:r>
    </w:p>
    <w:p w14:paraId="782D04D4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721F206A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7"/>
        </w:tabs>
        <w:kinsoku w:val="0"/>
        <w:overflowPunct w:val="0"/>
        <w:ind w:right="153" w:firstLine="0"/>
        <w:rPr>
          <w:sz w:val="20"/>
          <w:szCs w:val="20"/>
        </w:rPr>
      </w:pPr>
      <w:r>
        <w:rPr>
          <w:sz w:val="20"/>
          <w:szCs w:val="20"/>
        </w:rPr>
        <w:t>che, in base a quanto previsto dal d.P.C.M. 22 marzo 2020, le suindicate attività non possono più es</w:t>
      </w:r>
      <w:r>
        <w:rPr>
          <w:sz w:val="20"/>
          <w:szCs w:val="20"/>
        </w:rPr>
        <w:t>sere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svolte;</w:t>
      </w:r>
    </w:p>
    <w:p w14:paraId="2F2B75D3" w14:textId="77777777" w:rsidR="00000000" w:rsidRDefault="00F37CF4">
      <w:pPr>
        <w:pStyle w:val="Corpotesto"/>
        <w:kinsoku w:val="0"/>
        <w:overflowPunct w:val="0"/>
        <w:ind w:left="0"/>
      </w:pPr>
    </w:p>
    <w:p w14:paraId="3153E81C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4"/>
          <w:tab w:val="left" w:leader="dot" w:pos="8556"/>
        </w:tabs>
        <w:kinsoku w:val="0"/>
        <w:overflowPunct w:val="0"/>
        <w:spacing w:before="1"/>
        <w:ind w:right="156" w:firstLine="0"/>
        <w:rPr>
          <w:sz w:val="20"/>
          <w:szCs w:val="20"/>
        </w:rPr>
      </w:pPr>
      <w:r>
        <w:rPr>
          <w:sz w:val="20"/>
          <w:szCs w:val="20"/>
        </w:rPr>
        <w:t>che è pertanto necessario disporre, ai sensi dell’art. 107, comma 1 del d.lgs. n. 50/2016 la sospensione delle attività dell’appalto di lavori di …………….. /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servizi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ab/>
        <w:t>/ forniture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</w:p>
    <w:p w14:paraId="7AFC4672" w14:textId="77777777" w:rsidR="00000000" w:rsidRDefault="00F37CF4">
      <w:pPr>
        <w:pStyle w:val="Corpotesto"/>
        <w:kinsoku w:val="0"/>
        <w:overflowPunct w:val="0"/>
        <w:spacing w:line="242" w:lineRule="exact"/>
      </w:pPr>
      <w:r>
        <w:t>………………………….;</w:t>
      </w:r>
    </w:p>
    <w:p w14:paraId="3B27802C" w14:textId="77777777" w:rsidR="00000000" w:rsidRDefault="00F37CF4">
      <w:pPr>
        <w:pStyle w:val="Corpotesto"/>
        <w:kinsoku w:val="0"/>
        <w:overflowPunct w:val="0"/>
        <w:ind w:left="0"/>
      </w:pPr>
    </w:p>
    <w:p w14:paraId="756CDC17" w14:textId="77777777" w:rsidR="00000000" w:rsidRDefault="00F37CF4">
      <w:pPr>
        <w:pStyle w:val="Titolo2"/>
        <w:kinsoku w:val="0"/>
        <w:overflowPunct w:val="0"/>
        <w:spacing w:before="1"/>
      </w:pPr>
      <w:r>
        <w:t>rilevato</w:t>
      </w:r>
    </w:p>
    <w:p w14:paraId="6C4462D4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16903E41" w14:textId="77777777" w:rsidR="00000000" w:rsidRDefault="00F37CF4">
      <w:pPr>
        <w:pStyle w:val="Corpotesto"/>
        <w:kinsoku w:val="0"/>
        <w:overflowPunct w:val="0"/>
      </w:pPr>
      <w:r>
        <w:t>[per gli appalti di lavori]</w:t>
      </w:r>
    </w:p>
    <w:p w14:paraId="36B0F1FF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3D4087D2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5"/>
        </w:tabs>
        <w:kinsoku w:val="0"/>
        <w:overflowPunct w:val="0"/>
        <w:ind w:left="374" w:hanging="163"/>
        <w:rPr>
          <w:sz w:val="20"/>
          <w:szCs w:val="20"/>
        </w:rPr>
      </w:pPr>
      <w:r>
        <w:rPr>
          <w:sz w:val="20"/>
          <w:szCs w:val="20"/>
        </w:rPr>
        <w:t>che lo stato di avanzamento dei lavori interrotti è riferibile al SAL n. ….. del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00.00.2020;</w:t>
      </w:r>
    </w:p>
    <w:p w14:paraId="6FA7685D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045BB944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87"/>
        </w:tabs>
        <w:kinsoku w:val="0"/>
        <w:overflowPunct w:val="0"/>
        <w:spacing w:before="1"/>
        <w:ind w:right="160" w:firstLine="0"/>
        <w:rPr>
          <w:sz w:val="20"/>
          <w:szCs w:val="20"/>
        </w:rPr>
      </w:pPr>
      <w:r>
        <w:rPr>
          <w:sz w:val="20"/>
          <w:szCs w:val="20"/>
        </w:rPr>
        <w:t>che le attività e lavorazioni da interrompersi alla data del 00.00.2020 sono, in particolare, le seguenti:</w:t>
      </w:r>
    </w:p>
    <w:p w14:paraId="4DDF1462" w14:textId="77777777" w:rsidR="00000000" w:rsidRDefault="00F37CF4">
      <w:pPr>
        <w:pStyle w:val="Corpotesto"/>
        <w:kinsoku w:val="0"/>
        <w:overflowPunct w:val="0"/>
        <w:spacing w:line="241" w:lineRule="exact"/>
      </w:pPr>
      <w:r>
        <w:t>a)</w:t>
      </w:r>
      <w:r>
        <w:rPr>
          <w:spacing w:val="-12"/>
        </w:rPr>
        <w:t xml:space="preserve"> </w:t>
      </w:r>
      <w:r>
        <w:t>……………………………………</w:t>
      </w:r>
    </w:p>
    <w:p w14:paraId="021DD3AA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b)</w:t>
      </w:r>
      <w:r>
        <w:rPr>
          <w:spacing w:val="-12"/>
        </w:rPr>
        <w:t xml:space="preserve"> </w:t>
      </w:r>
      <w:r>
        <w:t>……………</w:t>
      </w:r>
      <w:r>
        <w:t>……………………..</w:t>
      </w:r>
    </w:p>
    <w:p w14:paraId="4D4DCEFD" w14:textId="77777777" w:rsidR="00000000" w:rsidRDefault="00F37CF4">
      <w:pPr>
        <w:pStyle w:val="Corpotesto"/>
        <w:kinsoku w:val="0"/>
        <w:overflowPunct w:val="0"/>
        <w:spacing w:before="1" w:line="243" w:lineRule="exact"/>
      </w:pPr>
      <w:r>
        <w:t>c)</w:t>
      </w:r>
      <w:r>
        <w:rPr>
          <w:spacing w:val="-13"/>
        </w:rPr>
        <w:t xml:space="preserve"> </w:t>
      </w:r>
      <w:r>
        <w:t>……………………………………</w:t>
      </w:r>
    </w:p>
    <w:p w14:paraId="3D0A9C86" w14:textId="77777777" w:rsidR="00000000" w:rsidRDefault="00F37CF4">
      <w:pPr>
        <w:pStyle w:val="Corpotesto"/>
        <w:kinsoku w:val="0"/>
        <w:overflowPunct w:val="0"/>
      </w:pPr>
      <w:r>
        <w:t>con riferimento alla fase XX del Cronoprogramma;</w:t>
      </w:r>
    </w:p>
    <w:p w14:paraId="5B239EA3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0089CAE1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6"/>
        </w:tabs>
        <w:kinsoku w:val="0"/>
        <w:overflowPunct w:val="0"/>
        <w:ind w:right="162" w:firstLine="0"/>
        <w:rPr>
          <w:sz w:val="20"/>
          <w:szCs w:val="20"/>
        </w:rPr>
      </w:pPr>
      <w:r>
        <w:rPr>
          <w:sz w:val="20"/>
          <w:szCs w:val="20"/>
        </w:rPr>
        <w:t>che la consistenza delle risorse umane impiegate nell’esecuzione dei lavori nel cantiere è la seguente:</w:t>
      </w:r>
    </w:p>
    <w:p w14:paraId="4138D049" w14:textId="77777777" w:rsidR="00000000" w:rsidRDefault="00F37CF4">
      <w:pPr>
        <w:pStyle w:val="Corpotesto"/>
        <w:kinsoku w:val="0"/>
        <w:overflowPunct w:val="0"/>
        <w:ind w:left="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000000" w14:paraId="3DE1D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635A" w14:textId="77777777" w:rsidR="00000000" w:rsidRDefault="00F37CF4">
            <w:pPr>
              <w:pStyle w:val="TableParagraph"/>
              <w:kinsoku w:val="0"/>
              <w:overflowPunct w:val="0"/>
              <w:spacing w:line="224" w:lineRule="exact"/>
              <w:ind w:left="14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professionali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90A" w14:textId="77777777" w:rsidR="00000000" w:rsidRDefault="00F37CF4">
            <w:pPr>
              <w:pStyle w:val="TableParagraph"/>
              <w:kinsoku w:val="0"/>
              <w:overflowPunct w:val="0"/>
              <w:spacing w:line="224" w:lineRule="exact"/>
              <w:ind w:left="2026" w:right="20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</w:tc>
      </w:tr>
      <w:tr w:rsidR="00000000" w14:paraId="4F224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C101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FB1B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 w14:paraId="4328B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AA86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C13A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7353AA" w14:textId="77777777" w:rsidR="00000000" w:rsidRDefault="00F37CF4">
      <w:pPr>
        <w:pStyle w:val="Corpotesto"/>
        <w:kinsoku w:val="0"/>
        <w:overflowPunct w:val="0"/>
        <w:spacing w:before="12"/>
        <w:ind w:left="0"/>
        <w:rPr>
          <w:sz w:val="19"/>
          <w:szCs w:val="19"/>
        </w:rPr>
      </w:pPr>
    </w:p>
    <w:p w14:paraId="625D4732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96"/>
        </w:tabs>
        <w:kinsoku w:val="0"/>
        <w:overflowPunct w:val="0"/>
        <w:spacing w:line="243" w:lineRule="exact"/>
        <w:ind w:left="395" w:hanging="184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lo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stato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dell’area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cantiere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giorno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00.00.2020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risulta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</w:t>
      </w:r>
    </w:p>
    <w:p w14:paraId="2F8129F9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(specificare);</w:t>
      </w:r>
    </w:p>
    <w:p w14:paraId="09340303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29"/>
          <w:szCs w:val="29"/>
        </w:rPr>
      </w:pPr>
    </w:p>
    <w:p w14:paraId="2B643D7E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5"/>
        </w:tabs>
        <w:kinsoku w:val="0"/>
        <w:overflowPunct w:val="0"/>
        <w:ind w:left="374" w:hanging="163"/>
        <w:rPr>
          <w:sz w:val="20"/>
          <w:szCs w:val="20"/>
        </w:rPr>
      </w:pPr>
      <w:r>
        <w:rPr>
          <w:sz w:val="20"/>
          <w:szCs w:val="20"/>
        </w:rPr>
        <w:t>che le attrezzature, i mezzi e i materiali presenti in cantiere sono 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seguenti:</w:t>
      </w:r>
    </w:p>
    <w:p w14:paraId="3F97D57A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447"/>
        <w:gridCol w:w="2444"/>
        <w:gridCol w:w="2447"/>
      </w:tblGrid>
      <w:tr w:rsidR="00000000" w14:paraId="0E9C2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86D5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73C" w14:textId="77777777" w:rsidR="00000000" w:rsidRDefault="00F37CF4">
            <w:pPr>
              <w:pStyle w:val="TableParagraph"/>
              <w:kinsoku w:val="0"/>
              <w:overflowPunct w:val="0"/>
              <w:spacing w:before="1"/>
              <w:ind w:left="808" w:right="525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e quantità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1B5" w14:textId="77777777" w:rsidR="00000000" w:rsidRDefault="00F37CF4">
            <w:pPr>
              <w:pStyle w:val="TableParagraph"/>
              <w:kinsoku w:val="0"/>
              <w:overflowPunct w:val="0"/>
              <w:spacing w:before="1"/>
              <w:ind w:left="934" w:right="9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2D57" w14:textId="77777777" w:rsidR="00000000" w:rsidRDefault="00F37CF4">
            <w:pPr>
              <w:pStyle w:val="TableParagraph"/>
              <w:kinsoku w:val="0"/>
              <w:overflowPunct w:val="0"/>
              <w:spacing w:before="1"/>
              <w:ind w:left="312" w:right="3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specificative</w:t>
            </w:r>
          </w:p>
          <w:p w14:paraId="67E31B53" w14:textId="77777777" w:rsidR="00000000" w:rsidRDefault="00F37CF4">
            <w:pPr>
              <w:pStyle w:val="TableParagraph"/>
              <w:kinsoku w:val="0"/>
              <w:overflowPunct w:val="0"/>
              <w:spacing w:before="121"/>
              <w:ind w:left="312" w:righ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(es. indicazione </w:t>
            </w:r>
            <w:r>
              <w:rPr>
                <w:spacing w:val="-7"/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eventuali danneggiamenti)</w:t>
            </w:r>
          </w:p>
        </w:tc>
      </w:tr>
      <w:tr w:rsidR="00000000" w14:paraId="2F86C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8B6" w14:textId="77777777" w:rsidR="00000000" w:rsidRDefault="00F37CF4">
            <w:pPr>
              <w:pStyle w:val="TableParagraph"/>
              <w:kinsoku w:val="0"/>
              <w:overflowPunct w:val="0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0034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CAC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1DE5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505FD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0D2" w14:textId="77777777" w:rsidR="00000000" w:rsidRDefault="00F37CF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Mezzi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55A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81A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EF15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22299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8F83" w14:textId="77777777" w:rsidR="00000000" w:rsidRDefault="00F37CF4">
            <w:pPr>
              <w:pStyle w:val="TableParagraph"/>
              <w:kinsoku w:val="0"/>
              <w:overflowPunct w:val="0"/>
              <w:spacing w:before="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688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41D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E4CF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651F3C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29"/>
          <w:szCs w:val="29"/>
        </w:rPr>
      </w:pPr>
    </w:p>
    <w:p w14:paraId="0F6C00A4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18"/>
        </w:tabs>
        <w:kinsoku w:val="0"/>
        <w:overflowPunct w:val="0"/>
        <w:ind w:right="154" w:firstLine="0"/>
        <w:jc w:val="both"/>
        <w:rPr>
          <w:sz w:val="20"/>
          <w:szCs w:val="20"/>
        </w:rPr>
      </w:pPr>
      <w:r>
        <w:rPr>
          <w:sz w:val="20"/>
          <w:szCs w:val="20"/>
        </w:rPr>
        <w:t>che l’</w:t>
      </w:r>
      <w:r>
        <w:rPr>
          <w:sz w:val="20"/>
          <w:szCs w:val="20"/>
        </w:rPr>
        <w:t xml:space="preserve">appaltatore ha adottato le seguenti cautele per la protezione dei materiali, mezzi e attrezzature necessarie </w:t>
      </w:r>
      <w:r>
        <w:rPr>
          <w:sz w:val="20"/>
          <w:szCs w:val="20"/>
          <w:shd w:val="clear" w:color="auto" w:fill="F5FCFD"/>
        </w:rPr>
        <w:t>affinché alla ripresa i lavori possano essere continuati ed ultimati senza eccessivi</w:t>
      </w:r>
      <w:r>
        <w:rPr>
          <w:spacing w:val="1"/>
          <w:sz w:val="20"/>
          <w:szCs w:val="20"/>
          <w:shd w:val="clear" w:color="auto" w:fill="F5FCFD"/>
        </w:rPr>
        <w:t xml:space="preserve"> </w:t>
      </w:r>
      <w:r>
        <w:rPr>
          <w:sz w:val="20"/>
          <w:szCs w:val="20"/>
          <w:shd w:val="clear" w:color="auto" w:fill="F5FCFD"/>
        </w:rPr>
        <w:t>oneri</w:t>
      </w:r>
      <w:r>
        <w:rPr>
          <w:sz w:val="20"/>
          <w:szCs w:val="20"/>
        </w:rPr>
        <w:t>:</w:t>
      </w:r>
    </w:p>
    <w:p w14:paraId="3D613DC3" w14:textId="77777777" w:rsidR="00000000" w:rsidRDefault="00F37CF4">
      <w:pPr>
        <w:pStyle w:val="Corpotesto"/>
        <w:kinsoku w:val="0"/>
        <w:overflowPunct w:val="0"/>
        <w:spacing w:before="121"/>
        <w:jc w:val="both"/>
      </w:pPr>
      <w:r>
        <w:t>a) ……………………………….</w:t>
      </w:r>
    </w:p>
    <w:p w14:paraId="568B45CB" w14:textId="77777777" w:rsidR="00000000" w:rsidRDefault="00F37CF4">
      <w:pPr>
        <w:pStyle w:val="Corpotesto"/>
        <w:kinsoku w:val="0"/>
        <w:overflowPunct w:val="0"/>
        <w:spacing w:before="119"/>
        <w:jc w:val="both"/>
      </w:pPr>
      <w:r>
        <w:t>b) ………………………………..</w:t>
      </w:r>
    </w:p>
    <w:p w14:paraId="3801626D" w14:textId="77777777" w:rsidR="00000000" w:rsidRDefault="00F37CF4">
      <w:pPr>
        <w:pStyle w:val="Corpotesto"/>
        <w:kinsoku w:val="0"/>
        <w:overflowPunct w:val="0"/>
        <w:spacing w:before="119"/>
        <w:jc w:val="both"/>
        <w:sectPr w:rsidR="00000000">
          <w:pgSz w:w="11910" w:h="16840"/>
          <w:pgMar w:top="1320" w:right="980" w:bottom="280" w:left="920" w:header="720" w:footer="720" w:gutter="0"/>
          <w:cols w:space="720"/>
          <w:noEndnote/>
        </w:sectPr>
      </w:pPr>
    </w:p>
    <w:p w14:paraId="2829B5BB" w14:textId="77777777" w:rsidR="00000000" w:rsidRDefault="00F37CF4">
      <w:pPr>
        <w:pStyle w:val="Corpotesto"/>
        <w:kinsoku w:val="0"/>
        <w:overflowPunct w:val="0"/>
        <w:spacing w:before="83"/>
      </w:pPr>
      <w:r>
        <w:lastRenderedPageBreak/>
        <w:t>[per gli appalti di servizi e forniture]</w:t>
      </w:r>
    </w:p>
    <w:p w14:paraId="632DA15F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68949C91" w14:textId="77777777" w:rsidR="00000000" w:rsidRDefault="00F37CF4">
      <w:pPr>
        <w:pStyle w:val="Paragrafoelenco"/>
        <w:numPr>
          <w:ilvl w:val="0"/>
          <w:numId w:val="2"/>
        </w:numPr>
        <w:tabs>
          <w:tab w:val="left" w:pos="498"/>
          <w:tab w:val="left" w:leader="dot" w:pos="6576"/>
        </w:tabs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sono state già effettuate le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prestazioni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ab/>
        <w:t>(specificare richiami 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capitolato</w:t>
      </w:r>
    </w:p>
    <w:p w14:paraId="28474576" w14:textId="77777777" w:rsidR="00000000" w:rsidRDefault="00F37CF4">
      <w:pPr>
        <w:pStyle w:val="Corpotesto"/>
        <w:kinsoku w:val="0"/>
        <w:overflowPunct w:val="0"/>
        <w:spacing w:before="2" w:line="243" w:lineRule="exact"/>
      </w:pPr>
      <w:r>
        <w:t>prestazionale  e  descrittivo),  per  un  quantitativo  di  ………………………………,  con  riferimento</w:t>
      </w:r>
      <w:r>
        <w:rPr>
          <w:spacing w:val="23"/>
        </w:rPr>
        <w:t xml:space="preserve"> </w:t>
      </w:r>
      <w:r>
        <w:t>a</w:t>
      </w:r>
    </w:p>
    <w:p w14:paraId="51409117" w14:textId="77777777" w:rsidR="00000000" w:rsidRDefault="00F37CF4">
      <w:pPr>
        <w:pStyle w:val="Corpotesto"/>
        <w:tabs>
          <w:tab w:val="left" w:leader="dot" w:pos="4484"/>
        </w:tabs>
        <w:kinsoku w:val="0"/>
        <w:overflowPunct w:val="0"/>
        <w:spacing w:line="243" w:lineRule="exact"/>
      </w:pPr>
      <w:r>
        <w:t>………………………</w:t>
      </w:r>
      <w:r>
        <w:t>.., in relazione</w:t>
      </w:r>
      <w:r>
        <w:rPr>
          <w:spacing w:val="-1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fase</w:t>
      </w:r>
      <w:r>
        <w:tab/>
        <w:t>del</w:t>
      </w:r>
      <w:r>
        <w:rPr>
          <w:spacing w:val="2"/>
        </w:rPr>
        <w:t xml:space="preserve"> </w:t>
      </w:r>
      <w:r>
        <w:t>cronoprogramma;</w:t>
      </w:r>
    </w:p>
    <w:p w14:paraId="350AF54D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14:paraId="00714B91" w14:textId="77777777" w:rsidR="00000000" w:rsidRDefault="00F37CF4">
      <w:pPr>
        <w:pStyle w:val="Paragrafoelenco"/>
        <w:numPr>
          <w:ilvl w:val="0"/>
          <w:numId w:val="2"/>
        </w:numPr>
        <w:tabs>
          <w:tab w:val="left" w:pos="499"/>
        </w:tabs>
        <w:kinsoku w:val="0"/>
        <w:overflowPunct w:val="0"/>
        <w:ind w:left="212" w:right="942" w:firstLine="0"/>
        <w:rPr>
          <w:sz w:val="20"/>
          <w:szCs w:val="20"/>
        </w:rPr>
      </w:pPr>
      <w:r>
        <w:rPr>
          <w:sz w:val="20"/>
          <w:szCs w:val="20"/>
        </w:rPr>
        <w:t>le attività da interrompersi alla data del 00.00.2020 sono, in particolare, le seguenti: a)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</w:t>
      </w:r>
    </w:p>
    <w:p w14:paraId="156C9CD2" w14:textId="77777777" w:rsidR="00000000" w:rsidRDefault="00F37CF4">
      <w:pPr>
        <w:pStyle w:val="Corpotesto"/>
        <w:kinsoku w:val="0"/>
        <w:overflowPunct w:val="0"/>
        <w:spacing w:before="1" w:line="243" w:lineRule="exact"/>
      </w:pPr>
      <w:r>
        <w:t>b)</w:t>
      </w:r>
      <w:r>
        <w:rPr>
          <w:spacing w:val="-12"/>
        </w:rPr>
        <w:t xml:space="preserve"> </w:t>
      </w:r>
      <w:r>
        <w:t>…………………………………..</w:t>
      </w:r>
    </w:p>
    <w:p w14:paraId="02C8DF0A" w14:textId="77777777" w:rsidR="00000000" w:rsidRDefault="00F37CF4">
      <w:pPr>
        <w:pStyle w:val="Corpotesto"/>
        <w:kinsoku w:val="0"/>
        <w:overflowPunct w:val="0"/>
        <w:spacing w:line="242" w:lineRule="exact"/>
      </w:pPr>
      <w:r>
        <w:t>c)</w:t>
      </w:r>
      <w:r>
        <w:rPr>
          <w:spacing w:val="-13"/>
        </w:rPr>
        <w:t xml:space="preserve"> </w:t>
      </w:r>
      <w:r>
        <w:t>……………………………………</w:t>
      </w:r>
    </w:p>
    <w:p w14:paraId="6F212AD4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con riferimento alla fase XX del Cronoprogramma;</w:t>
      </w:r>
    </w:p>
    <w:p w14:paraId="6675054F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32598B6E" w14:textId="77777777" w:rsidR="00000000" w:rsidRDefault="00F37CF4">
      <w:pPr>
        <w:pStyle w:val="Paragrafoelenco"/>
        <w:numPr>
          <w:ilvl w:val="0"/>
          <w:numId w:val="2"/>
        </w:numPr>
        <w:tabs>
          <w:tab w:val="left" w:pos="547"/>
        </w:tabs>
        <w:kinsoku w:val="0"/>
        <w:overflowPunct w:val="0"/>
        <w:spacing w:before="1"/>
        <w:ind w:left="212" w:right="149" w:firstLine="0"/>
        <w:rPr>
          <w:sz w:val="20"/>
          <w:szCs w:val="20"/>
        </w:rPr>
      </w:pPr>
      <w:r>
        <w:rPr>
          <w:sz w:val="20"/>
          <w:szCs w:val="20"/>
        </w:rPr>
        <w:t>- che la consi</w:t>
      </w:r>
      <w:r>
        <w:rPr>
          <w:sz w:val="20"/>
          <w:szCs w:val="20"/>
        </w:rPr>
        <w:t>stenza delle risorse umane impiegate nell’esecuzione dei servizi / della fornitura è la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seguente:</w:t>
      </w:r>
    </w:p>
    <w:p w14:paraId="3046CBBC" w14:textId="77777777" w:rsidR="00000000" w:rsidRDefault="00F37CF4">
      <w:pPr>
        <w:pStyle w:val="Corpotesto"/>
        <w:kinsoku w:val="0"/>
        <w:overflowPunct w:val="0"/>
        <w:ind w:left="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000000" w14:paraId="0FB4A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BDCB" w14:textId="77777777" w:rsidR="00000000" w:rsidRDefault="00F37CF4">
            <w:pPr>
              <w:pStyle w:val="TableParagraph"/>
              <w:kinsoku w:val="0"/>
              <w:overflowPunct w:val="0"/>
              <w:spacing w:line="222" w:lineRule="exact"/>
              <w:ind w:left="14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 professionali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E10" w14:textId="77777777" w:rsidR="00000000" w:rsidRDefault="00F37CF4">
            <w:pPr>
              <w:pStyle w:val="TableParagraph"/>
              <w:kinsoku w:val="0"/>
              <w:overflowPunct w:val="0"/>
              <w:spacing w:line="222" w:lineRule="exact"/>
              <w:ind w:left="2026" w:right="20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</w:tc>
      </w:tr>
      <w:tr w:rsidR="00000000" w14:paraId="2D568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96A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E31D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 w14:paraId="3FB94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986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3D0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27D7EB" w14:textId="77777777" w:rsidR="00000000" w:rsidRDefault="00F37CF4">
      <w:pPr>
        <w:pStyle w:val="Corpotesto"/>
        <w:kinsoku w:val="0"/>
        <w:overflowPunct w:val="0"/>
        <w:spacing w:before="2"/>
        <w:ind w:left="0"/>
      </w:pPr>
    </w:p>
    <w:p w14:paraId="6A93205F" w14:textId="77777777" w:rsidR="00000000" w:rsidRDefault="00F37CF4">
      <w:pPr>
        <w:pStyle w:val="Corpotesto"/>
        <w:kinsoku w:val="0"/>
        <w:overflowPunct w:val="0"/>
      </w:pPr>
      <w:r>
        <w:t>[Se il servizio è svolto in un luogo delimitato]</w:t>
      </w:r>
    </w:p>
    <w:p w14:paraId="294DB9B9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25DAC68D" w14:textId="77777777" w:rsidR="00000000" w:rsidRDefault="00F37CF4">
      <w:pPr>
        <w:pStyle w:val="Paragrafoelenco"/>
        <w:numPr>
          <w:ilvl w:val="0"/>
          <w:numId w:val="2"/>
        </w:numPr>
        <w:tabs>
          <w:tab w:val="left" w:pos="617"/>
        </w:tabs>
        <w:kinsoku w:val="0"/>
        <w:overflowPunct w:val="0"/>
        <w:spacing w:line="243" w:lineRule="exact"/>
        <w:ind w:left="616" w:hanging="405"/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lo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stato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luoghi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svolgimento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servizio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al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>giorno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00.00.2020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risulta</w:t>
      </w:r>
    </w:p>
    <w:p w14:paraId="54FFC89E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……………………………………………… (specificare);</w:t>
      </w:r>
    </w:p>
    <w:p w14:paraId="73C0347B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29"/>
          <w:szCs w:val="29"/>
        </w:rPr>
      </w:pPr>
    </w:p>
    <w:p w14:paraId="2FAA3FC8" w14:textId="77777777" w:rsidR="00000000" w:rsidRDefault="00F37CF4">
      <w:pPr>
        <w:pStyle w:val="Paragrafoelenco"/>
        <w:numPr>
          <w:ilvl w:val="0"/>
          <w:numId w:val="2"/>
        </w:numPr>
        <w:tabs>
          <w:tab w:val="left" w:pos="492"/>
        </w:tabs>
        <w:kinsoku w:val="0"/>
        <w:overflowPunct w:val="0"/>
        <w:ind w:left="212" w:right="163" w:firstLine="0"/>
        <w:rPr>
          <w:sz w:val="20"/>
          <w:szCs w:val="20"/>
        </w:rPr>
      </w:pPr>
      <w:r>
        <w:rPr>
          <w:sz w:val="20"/>
          <w:szCs w:val="20"/>
        </w:rPr>
        <w:t>che le attrezzature, i mezzi e i materiali presenti nei luoghi di svolgimento del servizio sono i seguenti:</w:t>
      </w:r>
    </w:p>
    <w:p w14:paraId="315DA11E" w14:textId="77777777" w:rsidR="00000000" w:rsidRDefault="00F37CF4">
      <w:pPr>
        <w:pStyle w:val="Corpotesto"/>
        <w:kinsoku w:val="0"/>
        <w:overflowPunct w:val="0"/>
        <w:ind w:left="0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447"/>
        <w:gridCol w:w="2444"/>
        <w:gridCol w:w="2447"/>
      </w:tblGrid>
      <w:tr w:rsidR="00000000" w14:paraId="5F655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DFC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E55" w14:textId="77777777" w:rsidR="00000000" w:rsidRDefault="00F37CF4">
            <w:pPr>
              <w:pStyle w:val="TableParagraph"/>
              <w:kinsoku w:val="0"/>
              <w:overflowPunct w:val="0"/>
              <w:ind w:left="808" w:right="525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e quantità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802" w14:textId="77777777" w:rsidR="00000000" w:rsidRDefault="00F37CF4">
            <w:pPr>
              <w:pStyle w:val="TableParagraph"/>
              <w:kinsoku w:val="0"/>
              <w:overflowPunct w:val="0"/>
              <w:ind w:left="934" w:right="9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FE2" w14:textId="77777777" w:rsidR="00000000" w:rsidRDefault="00F37CF4">
            <w:pPr>
              <w:pStyle w:val="TableParagraph"/>
              <w:kinsoku w:val="0"/>
              <w:overflowPunct w:val="0"/>
              <w:ind w:left="312" w:right="3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specificative</w:t>
            </w:r>
          </w:p>
          <w:p w14:paraId="7F579E6A" w14:textId="77777777" w:rsidR="00000000" w:rsidRDefault="00F37CF4">
            <w:pPr>
              <w:pStyle w:val="TableParagraph"/>
              <w:kinsoku w:val="0"/>
              <w:overflowPunct w:val="0"/>
              <w:spacing w:before="119"/>
              <w:ind w:left="312" w:righ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(es. indicazione </w:t>
            </w:r>
            <w:r>
              <w:rPr>
                <w:spacing w:val="-7"/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eventuali danneggiamenti)</w:t>
            </w:r>
          </w:p>
        </w:tc>
      </w:tr>
      <w:tr w:rsidR="00000000" w14:paraId="34927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2C35" w14:textId="77777777" w:rsidR="00000000" w:rsidRDefault="00F37CF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106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DFDE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593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3FE4C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5C66" w14:textId="77777777" w:rsidR="00000000" w:rsidRDefault="00F37CF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Mezzi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BACC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2D26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138C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60B66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2ED" w14:textId="77777777" w:rsidR="00000000" w:rsidRDefault="00F37CF4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0384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BB7E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90C4" w14:textId="77777777" w:rsidR="00000000" w:rsidRDefault="00F37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A6B6DE" w14:textId="77777777" w:rsidR="00000000" w:rsidRDefault="00F37CF4">
      <w:pPr>
        <w:pStyle w:val="Corpotesto"/>
        <w:kinsoku w:val="0"/>
        <w:overflowPunct w:val="0"/>
        <w:spacing w:before="2"/>
        <w:ind w:left="0"/>
      </w:pPr>
    </w:p>
    <w:p w14:paraId="26C2311A" w14:textId="77777777" w:rsidR="00000000" w:rsidRDefault="00F37CF4">
      <w:pPr>
        <w:pStyle w:val="Paragrafoelenco"/>
        <w:numPr>
          <w:ilvl w:val="0"/>
          <w:numId w:val="2"/>
        </w:numPr>
        <w:tabs>
          <w:tab w:val="left" w:pos="504"/>
        </w:tabs>
        <w:kinsoku w:val="0"/>
        <w:overflowPunct w:val="0"/>
        <w:ind w:left="212" w:right="149" w:firstLine="0"/>
        <w:jc w:val="both"/>
        <w:rPr>
          <w:sz w:val="20"/>
          <w:szCs w:val="20"/>
        </w:rPr>
      </w:pPr>
      <w:r>
        <w:rPr>
          <w:sz w:val="20"/>
          <w:szCs w:val="20"/>
        </w:rPr>
        <w:t>che per riprendere l’esecuzione delle prestazioni oggetto del contratto, l’</w:t>
      </w:r>
      <w:r>
        <w:rPr>
          <w:sz w:val="20"/>
          <w:szCs w:val="20"/>
        </w:rPr>
        <w:t>appaltatore ha adottato le seguenti cautele, non comportanti maggiori oneri né per l’amministrazione né per esso quale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esecutore:</w:t>
      </w:r>
    </w:p>
    <w:p w14:paraId="02E26CBE" w14:textId="77777777" w:rsidR="00000000" w:rsidRDefault="00F37CF4">
      <w:pPr>
        <w:pStyle w:val="Corpotesto"/>
        <w:tabs>
          <w:tab w:val="left" w:leader="dot" w:pos="9630"/>
        </w:tabs>
        <w:kinsoku w:val="0"/>
        <w:overflowPunct w:val="0"/>
        <w:spacing w:line="242" w:lineRule="exact"/>
        <w:jc w:val="both"/>
      </w:pPr>
      <w:r>
        <w:t>b.1)</w:t>
      </w:r>
      <w:r>
        <w:rPr>
          <w:spacing w:val="-4"/>
        </w:rPr>
        <w:t xml:space="preserve"> </w:t>
      </w:r>
      <w:r>
        <w:t>accorgimenti</w:t>
      </w:r>
      <w:r>
        <w:rPr>
          <w:spacing w:val="-1"/>
        </w:rPr>
        <w:t xml:space="preserve"> </w:t>
      </w:r>
      <w:r>
        <w:t>tecnici-operativi</w:t>
      </w:r>
      <w:r>
        <w:tab/>
        <w:t>;</w:t>
      </w:r>
    </w:p>
    <w:p w14:paraId="437274A3" w14:textId="77777777" w:rsidR="00000000" w:rsidRDefault="00F37CF4">
      <w:pPr>
        <w:pStyle w:val="Corpotesto"/>
        <w:tabs>
          <w:tab w:val="left" w:leader="dot" w:pos="9535"/>
        </w:tabs>
        <w:kinsoku w:val="0"/>
        <w:overflowPunct w:val="0"/>
        <w:spacing w:before="2"/>
        <w:jc w:val="both"/>
      </w:pPr>
      <w:r>
        <w:t>b.2)</w:t>
      </w:r>
      <w:r>
        <w:rPr>
          <w:spacing w:val="-1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particolare</w:t>
      </w:r>
      <w:r>
        <w:tab/>
        <w:t>;</w:t>
      </w:r>
    </w:p>
    <w:p w14:paraId="18F1733A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19"/>
          <w:szCs w:val="19"/>
        </w:rPr>
      </w:pPr>
    </w:p>
    <w:p w14:paraId="01DE32AB" w14:textId="77777777" w:rsidR="00000000" w:rsidRDefault="00F37CF4">
      <w:pPr>
        <w:pStyle w:val="Titolo2"/>
        <w:kinsoku w:val="0"/>
        <w:overflowPunct w:val="0"/>
        <w:spacing w:before="1"/>
        <w:ind w:left="2128"/>
      </w:pPr>
      <w:r>
        <w:t>tenuto conto</w:t>
      </w:r>
    </w:p>
    <w:p w14:paraId="444A7F3F" w14:textId="77777777" w:rsidR="00000000" w:rsidRDefault="00F37CF4">
      <w:pPr>
        <w:pStyle w:val="Corpotesto"/>
        <w:kinsoku w:val="0"/>
        <w:overflowPunct w:val="0"/>
        <w:ind w:left="0"/>
        <w:rPr>
          <w:b/>
          <w:bCs/>
        </w:rPr>
      </w:pPr>
    </w:p>
    <w:p w14:paraId="79006568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375"/>
        </w:tabs>
        <w:kinsoku w:val="0"/>
        <w:overflowPunct w:val="0"/>
        <w:spacing w:before="1" w:line="477" w:lineRule="auto"/>
        <w:ind w:right="595" w:firstLine="0"/>
        <w:rPr>
          <w:sz w:val="20"/>
          <w:szCs w:val="20"/>
        </w:rPr>
      </w:pPr>
      <w:r>
        <w:rPr>
          <w:sz w:val="20"/>
          <w:szCs w:val="20"/>
        </w:rPr>
        <w:t>che il rappresentante dell’operatore economico convenuto non ha formulato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osservazioni: [oppure]</w:t>
      </w:r>
    </w:p>
    <w:p w14:paraId="1F3F4F9A" w14:textId="77777777" w:rsidR="00000000" w:rsidRDefault="00F37CF4">
      <w:pPr>
        <w:pStyle w:val="Paragrafoelenco"/>
        <w:numPr>
          <w:ilvl w:val="0"/>
          <w:numId w:val="7"/>
        </w:numPr>
        <w:tabs>
          <w:tab w:val="left" w:pos="487"/>
        </w:tabs>
        <w:kinsoku w:val="0"/>
        <w:overflowPunct w:val="0"/>
        <w:spacing w:before="4"/>
        <w:ind w:right="155" w:firstLine="0"/>
        <w:rPr>
          <w:sz w:val="20"/>
          <w:szCs w:val="20"/>
        </w:rPr>
      </w:pPr>
      <w:r>
        <w:rPr>
          <w:sz w:val="20"/>
          <w:szCs w:val="20"/>
        </w:rPr>
        <w:t>che il rappresentante dell’operatore economico convenuto ha formulato le seguenti osservazioni:</w:t>
      </w:r>
    </w:p>
    <w:p w14:paraId="5ADD947F" w14:textId="77777777" w:rsidR="00000000" w:rsidRDefault="00F37CF4">
      <w:pPr>
        <w:pStyle w:val="Corpotesto"/>
        <w:kinsoku w:val="0"/>
        <w:overflowPunct w:val="0"/>
        <w:spacing w:before="1" w:line="243" w:lineRule="exact"/>
      </w:pPr>
      <w:r>
        <w:t>a) ……………………………………………….</w:t>
      </w:r>
    </w:p>
    <w:p w14:paraId="0196A5E8" w14:textId="77777777" w:rsidR="00000000" w:rsidRDefault="00F37CF4">
      <w:pPr>
        <w:pStyle w:val="Corpotesto"/>
        <w:kinsoku w:val="0"/>
        <w:overflowPunct w:val="0"/>
        <w:spacing w:line="243" w:lineRule="exact"/>
      </w:pPr>
      <w:r>
        <w:t>b) ………………………………………………..</w:t>
      </w:r>
    </w:p>
    <w:p w14:paraId="0B6759A0" w14:textId="77777777" w:rsidR="00000000" w:rsidRDefault="00F37CF4">
      <w:pPr>
        <w:pStyle w:val="Corpotesto"/>
        <w:kinsoku w:val="0"/>
        <w:overflowPunct w:val="0"/>
      </w:pPr>
      <w:r>
        <w:t>c) …………………………………</w:t>
      </w:r>
      <w:r>
        <w:t>……………...</w:t>
      </w:r>
    </w:p>
    <w:p w14:paraId="16E60647" w14:textId="77777777" w:rsidR="00000000" w:rsidRDefault="00F37CF4">
      <w:pPr>
        <w:pStyle w:val="Corpotesto"/>
        <w:kinsoku w:val="0"/>
        <w:overflowPunct w:val="0"/>
        <w:spacing w:before="1"/>
        <w:ind w:left="0"/>
      </w:pPr>
    </w:p>
    <w:p w14:paraId="118B84C9" w14:textId="77777777" w:rsidR="00000000" w:rsidRDefault="00F37CF4">
      <w:pPr>
        <w:pStyle w:val="Titolo2"/>
        <w:kinsoku w:val="0"/>
        <w:overflowPunct w:val="0"/>
        <w:ind w:left="2131"/>
      </w:pPr>
      <w:r>
        <w:t>dispone</w:t>
      </w:r>
    </w:p>
    <w:p w14:paraId="3071CA95" w14:textId="77777777" w:rsidR="00000000" w:rsidRDefault="00F37CF4">
      <w:pPr>
        <w:pStyle w:val="Titolo2"/>
        <w:kinsoku w:val="0"/>
        <w:overflowPunct w:val="0"/>
        <w:ind w:left="2131"/>
        <w:sectPr w:rsidR="00000000">
          <w:pgSz w:w="11910" w:h="16840"/>
          <w:pgMar w:top="1560" w:right="980" w:bottom="280" w:left="920" w:header="720" w:footer="720" w:gutter="0"/>
          <w:cols w:space="720"/>
          <w:noEndnote/>
        </w:sectPr>
      </w:pPr>
    </w:p>
    <w:p w14:paraId="187570C3" w14:textId="77777777" w:rsidR="00000000" w:rsidRDefault="00F37CF4">
      <w:pPr>
        <w:pStyle w:val="Paragrafoelenco"/>
        <w:numPr>
          <w:ilvl w:val="0"/>
          <w:numId w:val="1"/>
        </w:numPr>
        <w:tabs>
          <w:tab w:val="left" w:pos="519"/>
          <w:tab w:val="left" w:leader="dot" w:pos="8561"/>
        </w:tabs>
        <w:kinsoku w:val="0"/>
        <w:overflowPunct w:val="0"/>
        <w:spacing w:before="83"/>
        <w:ind w:right="15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sulla base dello stato dei lavori / dei servizi/ delle forniture e della verifica dello stato dei luoghi, di sospendere, a partire da oggi, i lavori di ...............  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/ i servizi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ab/>
        <w:t>/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fornitura</w:t>
      </w:r>
    </w:p>
    <w:p w14:paraId="6C73B4A1" w14:textId="77777777" w:rsidR="00000000" w:rsidRDefault="00F37CF4">
      <w:pPr>
        <w:pStyle w:val="Corpotesto"/>
        <w:kinsoku w:val="0"/>
        <w:overflowPunct w:val="0"/>
      </w:pPr>
      <w:r>
        <w:t>di …………………</w:t>
      </w:r>
      <w:r>
        <w:t>..fino al successivo ordine di ripresa da parte del Responsabile Unico del Procedimento;</w:t>
      </w:r>
    </w:p>
    <w:p w14:paraId="2DE56722" w14:textId="77777777" w:rsidR="00000000" w:rsidRDefault="00F37CF4">
      <w:pPr>
        <w:pStyle w:val="Corpotesto"/>
        <w:kinsoku w:val="0"/>
        <w:overflowPunct w:val="0"/>
        <w:spacing w:before="10"/>
        <w:ind w:left="0"/>
        <w:rPr>
          <w:sz w:val="29"/>
          <w:szCs w:val="29"/>
        </w:rPr>
      </w:pPr>
    </w:p>
    <w:p w14:paraId="54B24F1A" w14:textId="77777777" w:rsidR="00000000" w:rsidRDefault="00F37CF4">
      <w:pPr>
        <w:pStyle w:val="Paragrafoelenco"/>
        <w:numPr>
          <w:ilvl w:val="0"/>
          <w:numId w:val="1"/>
        </w:numPr>
        <w:tabs>
          <w:tab w:val="left" w:pos="509"/>
        </w:tabs>
        <w:kinsoku w:val="0"/>
        <w:overflowPunct w:val="0"/>
        <w:ind w:right="149" w:firstLine="0"/>
        <w:rPr>
          <w:sz w:val="20"/>
          <w:szCs w:val="20"/>
        </w:rPr>
      </w:pPr>
      <w:r>
        <w:rPr>
          <w:sz w:val="20"/>
          <w:szCs w:val="20"/>
        </w:rPr>
        <w:t>che l’appaltatore provveda, al fine di salvaguardare le lavorazioni già eseguite / i servizi già svolti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forniture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già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effettuate,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predisporre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le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opere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temporanee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…………………..</w:t>
      </w:r>
    </w:p>
    <w:p w14:paraId="57918AC9" w14:textId="77777777" w:rsidR="00000000" w:rsidRDefault="00F37CF4">
      <w:pPr>
        <w:pStyle w:val="Corpotesto"/>
        <w:tabs>
          <w:tab w:val="left" w:leader="dot" w:pos="3292"/>
        </w:tabs>
        <w:kinsoku w:val="0"/>
        <w:overflowPunct w:val="0"/>
        <w:spacing w:before="1"/>
      </w:pPr>
      <w:r>
        <w:t>/ misure</w:t>
      </w:r>
      <w:r>
        <w:rPr>
          <w:spacing w:val="-4"/>
        </w:rPr>
        <w:t xml:space="preserve"> </w:t>
      </w:r>
      <w:r>
        <w:t>temporanee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14:paraId="058621E8" w14:textId="77777777" w:rsidR="00000000" w:rsidRDefault="00F37CF4">
      <w:pPr>
        <w:pStyle w:val="Corpotesto"/>
        <w:kinsoku w:val="0"/>
        <w:overflowPunct w:val="0"/>
        <w:spacing w:before="9"/>
        <w:ind w:left="0"/>
        <w:rPr>
          <w:sz w:val="29"/>
          <w:szCs w:val="29"/>
        </w:rPr>
      </w:pPr>
    </w:p>
    <w:p w14:paraId="05CF6F71" w14:textId="77777777" w:rsidR="00000000" w:rsidRDefault="00F37CF4">
      <w:pPr>
        <w:pStyle w:val="Paragrafoelenco"/>
        <w:numPr>
          <w:ilvl w:val="0"/>
          <w:numId w:val="1"/>
        </w:numPr>
        <w:tabs>
          <w:tab w:val="left" w:pos="478"/>
        </w:tabs>
        <w:kinsoku w:val="0"/>
        <w:overflowPunct w:val="0"/>
        <w:ind w:left="477" w:hanging="266"/>
        <w:rPr>
          <w:sz w:val="20"/>
          <w:szCs w:val="20"/>
        </w:rPr>
      </w:pPr>
      <w:r>
        <w:rPr>
          <w:sz w:val="20"/>
          <w:szCs w:val="20"/>
        </w:rPr>
        <w:t>che l’appaltatore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provveda:</w:t>
      </w:r>
    </w:p>
    <w:p w14:paraId="01F2F156" w14:textId="77777777" w:rsidR="00000000" w:rsidRDefault="00F37CF4">
      <w:pPr>
        <w:pStyle w:val="Corpotesto"/>
        <w:kinsoku w:val="0"/>
        <w:overflowPunct w:val="0"/>
        <w:spacing w:before="119"/>
      </w:pPr>
      <w:r>
        <w:t>[per i lavori]</w:t>
      </w:r>
    </w:p>
    <w:p w14:paraId="602114F5" w14:textId="77777777" w:rsidR="00000000" w:rsidRDefault="00F37CF4">
      <w:pPr>
        <w:pStyle w:val="Corpotesto"/>
        <w:tabs>
          <w:tab w:val="left" w:leader="dot" w:pos="3218"/>
        </w:tabs>
        <w:kinsoku w:val="0"/>
        <w:overflowPunct w:val="0"/>
        <w:spacing w:before="123"/>
        <w:ind w:right="161"/>
      </w:pPr>
      <w:r>
        <w:t>c.1.) al fine di salvaguardare i materiali in stoccaggio presenti in cantiere, a predisporre le seguenti</w:t>
      </w:r>
      <w:r>
        <w:rPr>
          <w:spacing w:val="-2"/>
        </w:rPr>
        <w:t xml:space="preserve"> </w:t>
      </w:r>
      <w:r>
        <w:t>cautele</w:t>
      </w:r>
      <w:r>
        <w:tab/>
        <w:t>;</w:t>
      </w:r>
    </w:p>
    <w:p w14:paraId="702DD4FE" w14:textId="77777777" w:rsidR="00000000" w:rsidRDefault="00F37CF4">
      <w:pPr>
        <w:pStyle w:val="Corpotesto"/>
        <w:tabs>
          <w:tab w:val="left" w:leader="dot" w:pos="2296"/>
        </w:tabs>
        <w:kinsoku w:val="0"/>
        <w:overflowPunct w:val="0"/>
        <w:spacing w:before="118"/>
        <w:ind w:right="161"/>
      </w:pPr>
      <w:r>
        <w:t xml:space="preserve">c.2.) al fine di salvaguardare i mezzi d’opera </w:t>
      </w:r>
      <w:r>
        <w:t>presenti in cantiere, a predisporre le seguenti cautele</w:t>
      </w:r>
      <w:r>
        <w:tab/>
        <w:t>;</w:t>
      </w:r>
    </w:p>
    <w:p w14:paraId="29510AE3" w14:textId="77777777" w:rsidR="00000000" w:rsidRDefault="00F37CF4">
      <w:pPr>
        <w:pStyle w:val="Corpotesto"/>
        <w:kinsoku w:val="0"/>
        <w:overflowPunct w:val="0"/>
        <w:spacing w:before="121"/>
      </w:pPr>
      <w:r>
        <w:t>[per i servizi]</w:t>
      </w:r>
    </w:p>
    <w:p w14:paraId="251B6E9F" w14:textId="77777777" w:rsidR="00000000" w:rsidRDefault="00F37CF4">
      <w:pPr>
        <w:pStyle w:val="Corpotesto"/>
        <w:tabs>
          <w:tab w:val="left" w:leader="dot" w:pos="6168"/>
        </w:tabs>
        <w:kinsoku w:val="0"/>
        <w:overflowPunct w:val="0"/>
        <w:spacing w:before="120"/>
        <w:ind w:right="161"/>
      </w:pPr>
      <w:r>
        <w:t>c.1.) al fine di salvaguardare i materiali in stoccaggio presenti nei luoghi di esecuzione dell’appalto, a predisporre le</w:t>
      </w:r>
      <w:r>
        <w:rPr>
          <w:spacing w:val="-17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cautele</w:t>
      </w:r>
      <w:r>
        <w:tab/>
        <w:t>;</w:t>
      </w:r>
    </w:p>
    <w:p w14:paraId="286FA088" w14:textId="77777777" w:rsidR="00000000" w:rsidRDefault="00F37CF4">
      <w:pPr>
        <w:pStyle w:val="Corpotesto"/>
        <w:tabs>
          <w:tab w:val="left" w:leader="dot" w:pos="4684"/>
        </w:tabs>
        <w:kinsoku w:val="0"/>
        <w:overflowPunct w:val="0"/>
        <w:spacing w:before="121"/>
        <w:ind w:right="150"/>
      </w:pPr>
      <w:r>
        <w:t>c.2.) al fine di salvaguardare i mezzi d’opera presenti nei luoghi di esecuzione dell’appalto a predisporre le</w:t>
      </w:r>
      <w:r>
        <w:rPr>
          <w:spacing w:val="-9"/>
        </w:rPr>
        <w:t xml:space="preserve"> </w:t>
      </w:r>
      <w:r>
        <w:t>segu</w:t>
      </w:r>
      <w:r>
        <w:t>enti</w:t>
      </w:r>
      <w:r>
        <w:rPr>
          <w:spacing w:val="-1"/>
        </w:rPr>
        <w:t xml:space="preserve"> </w:t>
      </w:r>
      <w:r>
        <w:t>cautele</w:t>
      </w:r>
      <w:r>
        <w:tab/>
        <w:t>;</w:t>
      </w:r>
    </w:p>
    <w:p w14:paraId="5D6E41EB" w14:textId="77777777" w:rsidR="00000000" w:rsidRDefault="00F37CF4">
      <w:pPr>
        <w:pStyle w:val="Paragrafoelenco"/>
        <w:numPr>
          <w:ilvl w:val="0"/>
          <w:numId w:val="1"/>
        </w:numPr>
        <w:tabs>
          <w:tab w:val="left" w:pos="628"/>
          <w:tab w:val="left" w:pos="2634"/>
          <w:tab w:val="left" w:pos="3765"/>
          <w:tab w:val="left" w:pos="6567"/>
          <w:tab w:val="left" w:pos="7869"/>
        </w:tabs>
        <w:kinsoku w:val="0"/>
        <w:overflowPunct w:val="0"/>
        <w:spacing w:before="119"/>
        <w:ind w:left="627" w:hanging="416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l’appaltatore</w:t>
      </w:r>
      <w:r>
        <w:rPr>
          <w:sz w:val="20"/>
          <w:szCs w:val="20"/>
        </w:rPr>
        <w:tab/>
        <w:t>provveda</w:t>
      </w:r>
      <w:r>
        <w:rPr>
          <w:sz w:val="20"/>
          <w:szCs w:val="20"/>
        </w:rPr>
        <w:tab/>
        <w:t xml:space="preserve">ad   attuare 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z w:val="20"/>
          <w:szCs w:val="20"/>
        </w:rPr>
        <w:tab/>
        <w:t xml:space="preserve">cautele 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z w:val="20"/>
          <w:szCs w:val="20"/>
        </w:rPr>
        <w:tab/>
        <w:t>carattere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generale</w:t>
      </w:r>
    </w:p>
    <w:p w14:paraId="69E3BD45" w14:textId="77777777" w:rsidR="00000000" w:rsidRDefault="00F37CF4">
      <w:pPr>
        <w:pStyle w:val="Corpotesto"/>
        <w:kinsoku w:val="0"/>
        <w:overflowPunct w:val="0"/>
        <w:spacing w:before="1"/>
        <w:ind w:right="156"/>
        <w:jc w:val="both"/>
      </w:pPr>
      <w:r>
        <w:t>………………………….     garantendo,     inoltre,     che      effettuerà</w:t>
      </w:r>
      <w:r>
        <w:t xml:space="preserve">      dei      controlli  settimanali per la verifica dello stato generale del cantiere / dei luoghi di esecuzione dell’appalto, delle attrezzature e mezzi presenti nell’area/nei luoghi di esecuzione</w:t>
      </w:r>
      <w:r>
        <w:rPr>
          <w:spacing w:val="-29"/>
        </w:rPr>
        <w:t xml:space="preserve"> </w:t>
      </w:r>
      <w:r>
        <w:t>dell’appalto.</w:t>
      </w:r>
    </w:p>
    <w:p w14:paraId="60E0E54B" w14:textId="77777777" w:rsidR="00000000" w:rsidRDefault="00F37CF4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2EC9574C" w14:textId="77777777" w:rsidR="00000000" w:rsidRDefault="00F37CF4">
      <w:pPr>
        <w:pStyle w:val="Corpotesto"/>
        <w:kinsoku w:val="0"/>
        <w:overflowPunct w:val="0"/>
        <w:spacing w:before="192"/>
        <w:ind w:right="150"/>
        <w:jc w:val="both"/>
      </w:pPr>
      <w:r>
        <w:t>Sulla base di quanto esposto è stato reda</w:t>
      </w:r>
      <w:r>
        <w:t xml:space="preserve">tto il presente verbale in unica copia che, previa lettura e conferma delle parti presenti alla stesura, viene sottoscritto anche dall’appaltatore, </w:t>
      </w:r>
      <w:r>
        <w:rPr>
          <w:u w:val="single" w:color="000000"/>
        </w:rPr>
        <w:t>da</w:t>
      </w:r>
      <w:r>
        <w:t xml:space="preserve"> </w:t>
      </w:r>
      <w:r>
        <w:rPr>
          <w:u w:val="single" w:color="000000"/>
        </w:rPr>
        <w:t>remoto, mediante apposizione di firma digitale</w:t>
      </w:r>
      <w:r>
        <w:t>, in segno della più ampia accettazione.</w:t>
      </w:r>
    </w:p>
    <w:p w14:paraId="7D26CB68" w14:textId="77777777" w:rsidR="00000000" w:rsidRDefault="00F37CF4">
      <w:pPr>
        <w:pStyle w:val="Corpotesto"/>
        <w:kinsoku w:val="0"/>
        <w:overflowPunct w:val="0"/>
        <w:ind w:left="0"/>
      </w:pPr>
    </w:p>
    <w:p w14:paraId="54565BF3" w14:textId="77777777" w:rsidR="00000000" w:rsidRDefault="00F37CF4">
      <w:pPr>
        <w:pStyle w:val="Corpotesto"/>
        <w:kinsoku w:val="0"/>
        <w:overflowPunct w:val="0"/>
        <w:spacing w:before="8"/>
        <w:ind w:left="0"/>
        <w:rPr>
          <w:sz w:val="19"/>
          <w:szCs w:val="19"/>
        </w:rPr>
      </w:pPr>
    </w:p>
    <w:p w14:paraId="10126D32" w14:textId="77777777" w:rsidR="00000000" w:rsidRDefault="00F37CF4">
      <w:pPr>
        <w:pStyle w:val="Corpotesto"/>
        <w:kinsoku w:val="0"/>
        <w:overflowPunct w:val="0"/>
        <w:spacing w:before="1"/>
        <w:ind w:right="161"/>
      </w:pPr>
      <w:r>
        <w:t>Il presente verb</w:t>
      </w:r>
      <w:r>
        <w:t>ale sarà inviato al Responsabile Unico del Procedimento entro cinque giorni dalla data della sua redazione.</w:t>
      </w:r>
    </w:p>
    <w:p w14:paraId="2DF3CA91" w14:textId="77777777" w:rsidR="00000000" w:rsidRDefault="00F37CF4">
      <w:pPr>
        <w:pStyle w:val="Corpotesto"/>
        <w:kinsoku w:val="0"/>
        <w:overflowPunct w:val="0"/>
        <w:ind w:left="0"/>
        <w:rPr>
          <w:sz w:val="24"/>
          <w:szCs w:val="24"/>
        </w:rPr>
      </w:pPr>
    </w:p>
    <w:p w14:paraId="7CAEE760" w14:textId="77777777" w:rsidR="00000000" w:rsidRDefault="00F37CF4">
      <w:pPr>
        <w:pStyle w:val="Corpotesto"/>
        <w:tabs>
          <w:tab w:val="left" w:pos="3045"/>
        </w:tabs>
        <w:kinsoku w:val="0"/>
        <w:overflowPunct w:val="0"/>
        <w:spacing w:before="194"/>
      </w:pPr>
      <w:r>
        <w:t>Data,</w:t>
      </w:r>
      <w:r>
        <w:rPr>
          <w:spacing w:val="-5"/>
        </w:rPr>
        <w:t xml:space="preserve"> </w:t>
      </w:r>
      <w:r>
        <w:t>……………………….</w:t>
      </w:r>
      <w:r>
        <w:tab/>
        <w:t>Il direttore dei lavori / dell’esecuzione</w:t>
      </w:r>
      <w:r>
        <w:rPr>
          <w:spacing w:val="-4"/>
        </w:rPr>
        <w:t xml:space="preserve"> </w:t>
      </w:r>
      <w:r>
        <w:t>………………………</w:t>
      </w:r>
    </w:p>
    <w:p w14:paraId="5CEF51BF" w14:textId="77777777" w:rsidR="00000000" w:rsidRDefault="00F37CF4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64200099" w14:textId="77777777" w:rsidR="00F37CF4" w:rsidRDefault="00F37CF4">
      <w:pPr>
        <w:pStyle w:val="Corpotesto"/>
        <w:kinsoku w:val="0"/>
        <w:overflowPunct w:val="0"/>
        <w:ind w:left="3045"/>
      </w:pPr>
      <w:r>
        <w:t>Il rappresentante dell’appaltatore/esecutore …………………</w:t>
      </w:r>
    </w:p>
    <w:sectPr w:rsidR="00F37CF4">
      <w:pgSz w:w="11910" w:h="16840"/>
      <w:pgMar w:top="1560" w:right="98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12" w:hanging="275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98" w:hanging="275"/>
      </w:pPr>
    </w:lvl>
    <w:lvl w:ilvl="2">
      <w:numFmt w:val="bullet"/>
      <w:lvlText w:val="•"/>
      <w:lvlJc w:val="left"/>
      <w:pPr>
        <w:ind w:left="2177" w:hanging="275"/>
      </w:pPr>
    </w:lvl>
    <w:lvl w:ilvl="3">
      <w:numFmt w:val="bullet"/>
      <w:lvlText w:val="•"/>
      <w:lvlJc w:val="left"/>
      <w:pPr>
        <w:ind w:left="3155" w:hanging="275"/>
      </w:pPr>
    </w:lvl>
    <w:lvl w:ilvl="4">
      <w:numFmt w:val="bullet"/>
      <w:lvlText w:val="•"/>
      <w:lvlJc w:val="left"/>
      <w:pPr>
        <w:ind w:left="4134" w:hanging="275"/>
      </w:pPr>
    </w:lvl>
    <w:lvl w:ilvl="5">
      <w:numFmt w:val="bullet"/>
      <w:lvlText w:val="•"/>
      <w:lvlJc w:val="left"/>
      <w:pPr>
        <w:ind w:left="5113" w:hanging="275"/>
      </w:pPr>
    </w:lvl>
    <w:lvl w:ilvl="6">
      <w:numFmt w:val="bullet"/>
      <w:lvlText w:val="•"/>
      <w:lvlJc w:val="left"/>
      <w:pPr>
        <w:ind w:left="6091" w:hanging="275"/>
      </w:pPr>
    </w:lvl>
    <w:lvl w:ilvl="7">
      <w:numFmt w:val="bullet"/>
      <w:lvlText w:val="•"/>
      <w:lvlJc w:val="left"/>
      <w:pPr>
        <w:ind w:left="7070" w:hanging="275"/>
      </w:pPr>
    </w:lvl>
    <w:lvl w:ilvl="8">
      <w:numFmt w:val="bullet"/>
      <w:lvlText w:val="•"/>
      <w:lvlJc w:val="left"/>
      <w:pPr>
        <w:ind w:left="8049" w:hanging="27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8" w:hanging="303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7" w:hanging="303"/>
      </w:pPr>
    </w:lvl>
    <w:lvl w:ilvl="2">
      <w:numFmt w:val="bullet"/>
      <w:lvlText w:val="•"/>
      <w:lvlJc w:val="left"/>
      <w:pPr>
        <w:ind w:left="1955" w:hanging="303"/>
      </w:pPr>
    </w:lvl>
    <w:lvl w:ilvl="3">
      <w:numFmt w:val="bullet"/>
      <w:lvlText w:val="•"/>
      <w:lvlJc w:val="left"/>
      <w:pPr>
        <w:ind w:left="2923" w:hanging="303"/>
      </w:pPr>
    </w:lvl>
    <w:lvl w:ilvl="4">
      <w:numFmt w:val="bullet"/>
      <w:lvlText w:val="•"/>
      <w:lvlJc w:val="left"/>
      <w:pPr>
        <w:ind w:left="3891" w:hanging="303"/>
      </w:pPr>
    </w:lvl>
    <w:lvl w:ilvl="5">
      <w:numFmt w:val="bullet"/>
      <w:lvlText w:val="•"/>
      <w:lvlJc w:val="left"/>
      <w:pPr>
        <w:ind w:left="4859" w:hanging="303"/>
      </w:pPr>
    </w:lvl>
    <w:lvl w:ilvl="6">
      <w:numFmt w:val="bullet"/>
      <w:lvlText w:val="•"/>
      <w:lvlJc w:val="left"/>
      <w:pPr>
        <w:ind w:left="5826" w:hanging="303"/>
      </w:pPr>
    </w:lvl>
    <w:lvl w:ilvl="7">
      <w:numFmt w:val="bullet"/>
      <w:lvlText w:val="•"/>
      <w:lvlJc w:val="left"/>
      <w:pPr>
        <w:ind w:left="6794" w:hanging="303"/>
      </w:pPr>
    </w:lvl>
    <w:lvl w:ilvl="8">
      <w:numFmt w:val="bullet"/>
      <w:lvlText w:val="•"/>
      <w:lvlJc w:val="left"/>
      <w:pPr>
        <w:ind w:left="7762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212" w:hanging="305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98" w:hanging="305"/>
      </w:pPr>
    </w:lvl>
    <w:lvl w:ilvl="2">
      <w:numFmt w:val="bullet"/>
      <w:lvlText w:val="•"/>
      <w:lvlJc w:val="left"/>
      <w:pPr>
        <w:ind w:left="2177" w:hanging="305"/>
      </w:pPr>
    </w:lvl>
    <w:lvl w:ilvl="3">
      <w:numFmt w:val="bullet"/>
      <w:lvlText w:val="•"/>
      <w:lvlJc w:val="left"/>
      <w:pPr>
        <w:ind w:left="3155" w:hanging="305"/>
      </w:pPr>
    </w:lvl>
    <w:lvl w:ilvl="4">
      <w:numFmt w:val="bullet"/>
      <w:lvlText w:val="•"/>
      <w:lvlJc w:val="left"/>
      <w:pPr>
        <w:ind w:left="4134" w:hanging="305"/>
      </w:pPr>
    </w:lvl>
    <w:lvl w:ilvl="5">
      <w:numFmt w:val="bullet"/>
      <w:lvlText w:val="•"/>
      <w:lvlJc w:val="left"/>
      <w:pPr>
        <w:ind w:left="5113" w:hanging="305"/>
      </w:pPr>
    </w:lvl>
    <w:lvl w:ilvl="6">
      <w:numFmt w:val="bullet"/>
      <w:lvlText w:val="•"/>
      <w:lvlJc w:val="left"/>
      <w:pPr>
        <w:ind w:left="6091" w:hanging="305"/>
      </w:pPr>
    </w:lvl>
    <w:lvl w:ilvl="7">
      <w:numFmt w:val="bullet"/>
      <w:lvlText w:val="•"/>
      <w:lvlJc w:val="left"/>
      <w:pPr>
        <w:ind w:left="7070" w:hanging="305"/>
      </w:pPr>
    </w:lvl>
    <w:lvl w:ilvl="8">
      <w:numFmt w:val="bullet"/>
      <w:lvlText w:val="•"/>
      <w:lvlJc w:val="left"/>
      <w:pPr>
        <w:ind w:left="8049" w:hanging="30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212" w:hanging="334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98" w:hanging="334"/>
      </w:pPr>
    </w:lvl>
    <w:lvl w:ilvl="2">
      <w:numFmt w:val="bullet"/>
      <w:lvlText w:val="•"/>
      <w:lvlJc w:val="left"/>
      <w:pPr>
        <w:ind w:left="2177" w:hanging="334"/>
      </w:pPr>
    </w:lvl>
    <w:lvl w:ilvl="3">
      <w:numFmt w:val="bullet"/>
      <w:lvlText w:val="•"/>
      <w:lvlJc w:val="left"/>
      <w:pPr>
        <w:ind w:left="3155" w:hanging="334"/>
      </w:pPr>
    </w:lvl>
    <w:lvl w:ilvl="4">
      <w:numFmt w:val="bullet"/>
      <w:lvlText w:val="•"/>
      <w:lvlJc w:val="left"/>
      <w:pPr>
        <w:ind w:left="4134" w:hanging="334"/>
      </w:pPr>
    </w:lvl>
    <w:lvl w:ilvl="5">
      <w:numFmt w:val="bullet"/>
      <w:lvlText w:val="•"/>
      <w:lvlJc w:val="left"/>
      <w:pPr>
        <w:ind w:left="5113" w:hanging="334"/>
      </w:pPr>
    </w:lvl>
    <w:lvl w:ilvl="6">
      <w:numFmt w:val="bullet"/>
      <w:lvlText w:val="•"/>
      <w:lvlJc w:val="left"/>
      <w:pPr>
        <w:ind w:left="6091" w:hanging="334"/>
      </w:pPr>
    </w:lvl>
    <w:lvl w:ilvl="7">
      <w:numFmt w:val="bullet"/>
      <w:lvlText w:val="•"/>
      <w:lvlJc w:val="left"/>
      <w:pPr>
        <w:ind w:left="7070" w:hanging="334"/>
      </w:pPr>
    </w:lvl>
    <w:lvl w:ilvl="8">
      <w:numFmt w:val="bullet"/>
      <w:lvlText w:val="•"/>
      <w:lvlJc w:val="left"/>
      <w:pPr>
        <w:ind w:left="8049" w:hanging="33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2" w:hanging="327"/>
      </w:pPr>
      <w:rPr>
        <w:rFonts w:ascii="Verdana" w:hAnsi="Verdana" w:cs="Verdana"/>
        <w:b w:val="0"/>
        <w:bCs w:val="0"/>
        <w:i/>
        <w:iCs/>
        <w:w w:val="99"/>
        <w:sz w:val="20"/>
        <w:szCs w:val="20"/>
      </w:rPr>
    </w:lvl>
    <w:lvl w:ilvl="1">
      <w:numFmt w:val="bullet"/>
      <w:lvlText w:val="•"/>
      <w:lvlJc w:val="left"/>
      <w:pPr>
        <w:ind w:left="1198" w:hanging="327"/>
      </w:pPr>
    </w:lvl>
    <w:lvl w:ilvl="2">
      <w:numFmt w:val="bullet"/>
      <w:lvlText w:val="•"/>
      <w:lvlJc w:val="left"/>
      <w:pPr>
        <w:ind w:left="2177" w:hanging="327"/>
      </w:pPr>
    </w:lvl>
    <w:lvl w:ilvl="3">
      <w:numFmt w:val="bullet"/>
      <w:lvlText w:val="•"/>
      <w:lvlJc w:val="left"/>
      <w:pPr>
        <w:ind w:left="3155" w:hanging="327"/>
      </w:pPr>
    </w:lvl>
    <w:lvl w:ilvl="4">
      <w:numFmt w:val="bullet"/>
      <w:lvlText w:val="•"/>
      <w:lvlJc w:val="left"/>
      <w:pPr>
        <w:ind w:left="4134" w:hanging="327"/>
      </w:pPr>
    </w:lvl>
    <w:lvl w:ilvl="5">
      <w:numFmt w:val="bullet"/>
      <w:lvlText w:val="•"/>
      <w:lvlJc w:val="left"/>
      <w:pPr>
        <w:ind w:left="5113" w:hanging="327"/>
      </w:pPr>
    </w:lvl>
    <w:lvl w:ilvl="6">
      <w:numFmt w:val="bullet"/>
      <w:lvlText w:val="•"/>
      <w:lvlJc w:val="left"/>
      <w:pPr>
        <w:ind w:left="6091" w:hanging="327"/>
      </w:pPr>
    </w:lvl>
    <w:lvl w:ilvl="7">
      <w:numFmt w:val="bullet"/>
      <w:lvlText w:val="•"/>
      <w:lvlJc w:val="left"/>
      <w:pPr>
        <w:ind w:left="7070" w:hanging="327"/>
      </w:pPr>
    </w:lvl>
    <w:lvl w:ilvl="8">
      <w:numFmt w:val="bullet"/>
      <w:lvlText w:val="•"/>
      <w:lvlJc w:val="left"/>
      <w:pPr>
        <w:ind w:left="8049" w:hanging="32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497" w:hanging="286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50" w:hanging="286"/>
      </w:pPr>
    </w:lvl>
    <w:lvl w:ilvl="2">
      <w:numFmt w:val="bullet"/>
      <w:lvlText w:val="•"/>
      <w:lvlJc w:val="left"/>
      <w:pPr>
        <w:ind w:left="2401" w:hanging="286"/>
      </w:pPr>
    </w:lvl>
    <w:lvl w:ilvl="3">
      <w:numFmt w:val="bullet"/>
      <w:lvlText w:val="•"/>
      <w:lvlJc w:val="left"/>
      <w:pPr>
        <w:ind w:left="3351" w:hanging="286"/>
      </w:pPr>
    </w:lvl>
    <w:lvl w:ilvl="4">
      <w:numFmt w:val="bullet"/>
      <w:lvlText w:val="•"/>
      <w:lvlJc w:val="left"/>
      <w:pPr>
        <w:ind w:left="4302" w:hanging="286"/>
      </w:pPr>
    </w:lvl>
    <w:lvl w:ilvl="5">
      <w:numFmt w:val="bullet"/>
      <w:lvlText w:val="•"/>
      <w:lvlJc w:val="left"/>
      <w:pPr>
        <w:ind w:left="5253" w:hanging="286"/>
      </w:pPr>
    </w:lvl>
    <w:lvl w:ilvl="6">
      <w:numFmt w:val="bullet"/>
      <w:lvlText w:val="•"/>
      <w:lvlJc w:val="left"/>
      <w:pPr>
        <w:ind w:left="6203" w:hanging="286"/>
      </w:pPr>
    </w:lvl>
    <w:lvl w:ilvl="7">
      <w:numFmt w:val="bullet"/>
      <w:lvlText w:val="•"/>
      <w:lvlJc w:val="left"/>
      <w:pPr>
        <w:ind w:left="7154" w:hanging="286"/>
      </w:pPr>
    </w:lvl>
    <w:lvl w:ilvl="8">
      <w:numFmt w:val="bullet"/>
      <w:lvlText w:val="•"/>
      <w:lvlJc w:val="left"/>
      <w:pPr>
        <w:ind w:left="8105" w:hanging="28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212" w:hanging="306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98" w:hanging="306"/>
      </w:pPr>
    </w:lvl>
    <w:lvl w:ilvl="2">
      <w:numFmt w:val="bullet"/>
      <w:lvlText w:val="•"/>
      <w:lvlJc w:val="left"/>
      <w:pPr>
        <w:ind w:left="2177" w:hanging="306"/>
      </w:pPr>
    </w:lvl>
    <w:lvl w:ilvl="3">
      <w:numFmt w:val="bullet"/>
      <w:lvlText w:val="•"/>
      <w:lvlJc w:val="left"/>
      <w:pPr>
        <w:ind w:left="3155" w:hanging="306"/>
      </w:pPr>
    </w:lvl>
    <w:lvl w:ilvl="4">
      <w:numFmt w:val="bullet"/>
      <w:lvlText w:val="•"/>
      <w:lvlJc w:val="left"/>
      <w:pPr>
        <w:ind w:left="4134" w:hanging="306"/>
      </w:pPr>
    </w:lvl>
    <w:lvl w:ilvl="5">
      <w:numFmt w:val="bullet"/>
      <w:lvlText w:val="•"/>
      <w:lvlJc w:val="left"/>
      <w:pPr>
        <w:ind w:left="5113" w:hanging="306"/>
      </w:pPr>
    </w:lvl>
    <w:lvl w:ilvl="6">
      <w:numFmt w:val="bullet"/>
      <w:lvlText w:val="•"/>
      <w:lvlJc w:val="left"/>
      <w:pPr>
        <w:ind w:left="6091" w:hanging="306"/>
      </w:pPr>
    </w:lvl>
    <w:lvl w:ilvl="7">
      <w:numFmt w:val="bullet"/>
      <w:lvlText w:val="•"/>
      <w:lvlJc w:val="left"/>
      <w:pPr>
        <w:ind w:left="7070" w:hanging="306"/>
      </w:pPr>
    </w:lvl>
    <w:lvl w:ilvl="8">
      <w:numFmt w:val="bullet"/>
      <w:lvlText w:val="•"/>
      <w:lvlJc w:val="left"/>
      <w:pPr>
        <w:ind w:left="8049" w:hanging="306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13"/>
    <w:rsid w:val="00511613"/>
    <w:rsid w:val="00F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B5657"/>
  <w14:defaultImageDpi w14:val="0"/>
  <w15:docId w15:val="{E193A109-6630-47CC-A922-308AAA3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12" w:right="141"/>
      <w:outlineLvl w:val="0"/>
    </w:pPr>
    <w:rPr>
      <w:rFonts w:ascii="Arial" w:hAnsi="Arial" w:cs="Arial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127" w:right="2074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Verdana" w:hAnsi="Verdana" w:cs="Verdana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16146</Characters>
  <Application>Microsoft Office Word</Application>
  <DocSecurity>0</DocSecurity>
  <Lines>134</Lines>
  <Paragraphs>37</Paragraphs>
  <ScaleCrop>false</ScaleCrop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Barbiero</dc:creator>
  <cp:keywords/>
  <dc:description/>
  <cp:lastModifiedBy>Adriana Potoroaca</cp:lastModifiedBy>
  <cp:revision>2</cp:revision>
  <dcterms:created xsi:type="dcterms:W3CDTF">2020-04-02T11:07:00Z</dcterms:created>
  <dcterms:modified xsi:type="dcterms:W3CDTF">2020-04-02T11:07:00Z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